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45" w:rsidRPr="005E3C0A" w:rsidRDefault="00222645" w:rsidP="005E3C0A">
      <w:pPr>
        <w:widowControl w:val="0"/>
        <w:autoSpaceDE w:val="0"/>
        <w:autoSpaceDN w:val="0"/>
        <w:adjustRightInd w:val="0"/>
        <w:jc w:val="center"/>
        <w:rPr>
          <w:b/>
          <w:bCs/>
          <w:i/>
          <w:sz w:val="28"/>
          <w:szCs w:val="28"/>
          <w:lang w:val="en-GB"/>
        </w:rPr>
      </w:pPr>
      <w:r w:rsidRPr="005E3C0A">
        <w:rPr>
          <w:b/>
          <w:bCs/>
          <w:i/>
          <w:sz w:val="28"/>
          <w:szCs w:val="28"/>
          <w:lang w:val="en-GB"/>
        </w:rPr>
        <w:t xml:space="preserve">East-West: meeting at the heart of </w:t>
      </w:r>
      <w:smartTag w:uri="urn:schemas-microsoft-com:office:smarttags" w:element="place">
        <w:r w:rsidRPr="005E3C0A">
          <w:rPr>
            <w:b/>
            <w:bCs/>
            <w:i/>
            <w:sz w:val="28"/>
            <w:szCs w:val="28"/>
            <w:lang w:val="en-GB"/>
          </w:rPr>
          <w:t>Europe</w:t>
        </w:r>
      </w:smartTag>
    </w:p>
    <w:p w:rsidR="00222645" w:rsidRPr="005E3C0A" w:rsidRDefault="00222645" w:rsidP="002E39EA">
      <w:pPr>
        <w:widowControl w:val="0"/>
        <w:autoSpaceDE w:val="0"/>
        <w:autoSpaceDN w:val="0"/>
        <w:adjustRightInd w:val="0"/>
        <w:jc w:val="center"/>
        <w:rPr>
          <w:b/>
          <w:bCs/>
          <w:sz w:val="28"/>
          <w:szCs w:val="28"/>
          <w:lang w:val="en-GB"/>
        </w:rPr>
      </w:pPr>
      <w:r w:rsidRPr="005E3C0A">
        <w:rPr>
          <w:b/>
          <w:bCs/>
          <w:sz w:val="28"/>
          <w:szCs w:val="28"/>
          <w:lang w:val="en-GB"/>
        </w:rPr>
        <w:t xml:space="preserve">Five years of </w:t>
      </w:r>
      <w:smartTag w:uri="urn:schemas-microsoft-com:office:smarttags" w:element="place">
        <w:smartTag w:uri="urn:schemas-microsoft-com:office:smarttags" w:element="City">
          <w:r w:rsidRPr="005E3C0A">
            <w:rPr>
              <w:b/>
              <w:bCs/>
              <w:sz w:val="28"/>
              <w:szCs w:val="28"/>
              <w:lang w:val="en-GB"/>
            </w:rPr>
            <w:t>IRUN</w:t>
          </w:r>
        </w:smartTag>
      </w:smartTag>
    </w:p>
    <w:p w:rsidR="00222645" w:rsidRPr="00B539E4" w:rsidRDefault="00222645">
      <w:pPr>
        <w:widowControl w:val="0"/>
        <w:autoSpaceDE w:val="0"/>
        <w:autoSpaceDN w:val="0"/>
        <w:adjustRightInd w:val="0"/>
        <w:rPr>
          <w:iCs/>
          <w:sz w:val="22"/>
          <w:szCs w:val="22"/>
          <w:lang w:val="en-GB"/>
        </w:rPr>
      </w:pPr>
    </w:p>
    <w:p w:rsidR="00222645" w:rsidRPr="00B539E4" w:rsidRDefault="00222645" w:rsidP="005E3C0A">
      <w:pPr>
        <w:ind w:firstLine="708"/>
        <w:jc w:val="both"/>
        <w:rPr>
          <w:sz w:val="22"/>
          <w:szCs w:val="22"/>
          <w:lang w:val="en-GB" w:eastAsia="pl-PL"/>
        </w:rPr>
      </w:pPr>
      <w:r w:rsidRPr="00B539E4">
        <w:rPr>
          <w:sz w:val="22"/>
          <w:szCs w:val="22"/>
          <w:lang w:val="en-GB"/>
        </w:rPr>
        <w:t xml:space="preserve">On 10-12 May 2012 the International Research Universities Network (IRUN) celebrated its fifth anniversary in Kraków. It was an occasion to evaluate the </w:t>
      </w:r>
      <w:smartTag w:uri="urn:schemas-microsoft-com:office:smarttags" w:element="City">
        <w:smartTag w:uri="urn:schemas-microsoft-com:office:smarttags" w:element="place">
          <w:r w:rsidRPr="00B539E4">
            <w:rPr>
              <w:sz w:val="22"/>
              <w:szCs w:val="22"/>
              <w:lang w:val="en-GB"/>
            </w:rPr>
            <w:t>IRUN</w:t>
          </w:r>
        </w:smartTag>
      </w:smartTag>
      <w:r w:rsidRPr="00B539E4">
        <w:rPr>
          <w:sz w:val="22"/>
          <w:szCs w:val="22"/>
          <w:lang w:val="en-GB"/>
        </w:rPr>
        <w:t xml:space="preserve"> activities and discuss future challenges. The meeting gathered ca. 60 people: rectors, vice-rectors, scholars, representatives of international offices, </w:t>
      </w:r>
      <w:r>
        <w:rPr>
          <w:sz w:val="22"/>
          <w:szCs w:val="22"/>
          <w:lang w:val="en-GB"/>
        </w:rPr>
        <w:t>carrier offices and communication</w:t>
      </w:r>
      <w:r w:rsidRPr="00B539E4">
        <w:rPr>
          <w:sz w:val="22"/>
          <w:szCs w:val="22"/>
          <w:lang w:val="en-GB"/>
        </w:rPr>
        <w:t xml:space="preserve"> officers as well as students from 10 universities.  </w:t>
      </w:r>
    </w:p>
    <w:p w:rsidR="00222645" w:rsidRPr="00B539E4" w:rsidRDefault="00222645" w:rsidP="005E3C0A">
      <w:pPr>
        <w:ind w:firstLine="708"/>
        <w:jc w:val="both"/>
        <w:rPr>
          <w:sz w:val="22"/>
          <w:szCs w:val="22"/>
          <w:lang w:val="en-GB"/>
        </w:rPr>
      </w:pPr>
      <w:smartTag w:uri="urn:schemas-microsoft-com:office:smarttags" w:element="City">
        <w:smartTag w:uri="urn:schemas-microsoft-com:office:smarttags" w:element="place">
          <w:r w:rsidRPr="00B539E4">
            <w:rPr>
              <w:sz w:val="22"/>
              <w:szCs w:val="22"/>
              <w:lang w:val="en-GB" w:eastAsia="pl-PL"/>
            </w:rPr>
            <w:t>IRUN</w:t>
          </w:r>
        </w:smartTag>
      </w:smartTag>
      <w:r w:rsidRPr="00B539E4">
        <w:rPr>
          <w:sz w:val="22"/>
          <w:szCs w:val="22"/>
          <w:lang w:val="en-GB" w:eastAsia="pl-PL"/>
        </w:rPr>
        <w:t xml:space="preserve"> was initiated by Radboud University Nijmegen on 7 September 2007. Currently, its members are: Westflälische Wilhelms-Universität Münster, Universität Duisburg-Essen, Radboud Universiteit Nijmegen, Pázmány Peter Catholic University of Budapest, Universitá degli Studi di Siena, Universitat de Barcelona, Université de Poitiers, </w:t>
      </w:r>
      <w:smartTag w:uri="urn:schemas-microsoft-com:office:smarttags" w:element="PlaceType">
        <w:r w:rsidRPr="00B539E4">
          <w:rPr>
            <w:sz w:val="22"/>
            <w:szCs w:val="22"/>
            <w:lang w:val="en-GB" w:eastAsia="pl-PL"/>
          </w:rPr>
          <w:t>University</w:t>
        </w:r>
      </w:smartTag>
      <w:r w:rsidRPr="00B539E4">
        <w:rPr>
          <w:sz w:val="22"/>
          <w:szCs w:val="22"/>
          <w:lang w:val="en-GB" w:eastAsia="pl-PL"/>
        </w:rPr>
        <w:t xml:space="preserve"> of </w:t>
      </w:r>
      <w:smartTag w:uri="urn:schemas-microsoft-com:office:smarttags" w:element="PlaceName">
        <w:r w:rsidRPr="00B539E4">
          <w:rPr>
            <w:sz w:val="22"/>
            <w:szCs w:val="22"/>
            <w:lang w:val="en-GB" w:eastAsia="pl-PL"/>
          </w:rPr>
          <w:t>Glasgow</w:t>
        </w:r>
      </w:smartTag>
      <w:r w:rsidRPr="00B539E4">
        <w:rPr>
          <w:sz w:val="22"/>
          <w:szCs w:val="22"/>
          <w:lang w:val="en-GB" w:eastAsia="pl-PL"/>
        </w:rPr>
        <w:t xml:space="preserve">, </w:t>
      </w:r>
      <w:smartTag w:uri="urn:schemas-microsoft-com:office:smarttags" w:element="PlaceType">
        <w:r w:rsidRPr="00B539E4">
          <w:rPr>
            <w:sz w:val="22"/>
            <w:szCs w:val="22"/>
            <w:lang w:val="en-GB" w:eastAsia="pl-PL"/>
          </w:rPr>
          <w:t>University</w:t>
        </w:r>
      </w:smartTag>
      <w:r w:rsidRPr="00B539E4">
        <w:rPr>
          <w:sz w:val="22"/>
          <w:szCs w:val="22"/>
          <w:lang w:val="en-GB" w:eastAsia="pl-PL"/>
        </w:rPr>
        <w:t xml:space="preserve"> of </w:t>
      </w:r>
      <w:smartTag w:uri="urn:schemas-microsoft-com:office:smarttags" w:element="PlaceName">
        <w:r w:rsidRPr="00B539E4">
          <w:rPr>
            <w:sz w:val="22"/>
            <w:szCs w:val="22"/>
            <w:lang w:val="en-GB" w:eastAsia="pl-PL"/>
          </w:rPr>
          <w:t>Ljubljana</w:t>
        </w:r>
      </w:smartTag>
      <w:r w:rsidRPr="00B539E4">
        <w:rPr>
          <w:sz w:val="22"/>
          <w:szCs w:val="22"/>
          <w:lang w:val="en-GB" w:eastAsia="pl-PL"/>
        </w:rPr>
        <w:t xml:space="preserve"> and </w:t>
      </w:r>
      <w:smartTag w:uri="urn:schemas-microsoft-com:office:smarttags" w:element="PlaceName">
        <w:smartTag w:uri="urn:schemas-microsoft-com:office:smarttags" w:element="place">
          <w:r w:rsidRPr="00B539E4">
            <w:rPr>
              <w:sz w:val="22"/>
              <w:szCs w:val="22"/>
              <w:lang w:val="en-GB" w:eastAsia="pl-PL"/>
            </w:rPr>
            <w:t>Jagiellonian</w:t>
          </w:r>
        </w:smartTag>
        <w:r w:rsidRPr="00B539E4">
          <w:rPr>
            <w:sz w:val="22"/>
            <w:szCs w:val="22"/>
            <w:lang w:val="en-GB" w:eastAsia="pl-PL"/>
          </w:rPr>
          <w:t xml:space="preserve"> </w:t>
        </w:r>
        <w:smartTag w:uri="urn:schemas-microsoft-com:office:smarttags" w:element="PlaceName">
          <w:r w:rsidRPr="00B539E4">
            <w:rPr>
              <w:sz w:val="22"/>
              <w:szCs w:val="22"/>
              <w:lang w:val="en-GB" w:eastAsia="pl-PL"/>
            </w:rPr>
            <w:t>University</w:t>
          </w:r>
        </w:smartTag>
      </w:smartTag>
      <w:r w:rsidRPr="00B539E4">
        <w:rPr>
          <w:sz w:val="22"/>
          <w:szCs w:val="22"/>
          <w:lang w:val="en-GB" w:eastAsia="pl-PL"/>
        </w:rPr>
        <w:t xml:space="preserve">. It is worth adding that till the end of 2012 the </w:t>
      </w:r>
      <w:smartTag w:uri="urn:schemas-microsoft-com:office:smarttags" w:element="PlaceName">
        <w:smartTag w:uri="urn:schemas-microsoft-com:office:smarttags" w:element="PlaceName">
          <w:r w:rsidRPr="00B539E4">
            <w:rPr>
              <w:sz w:val="22"/>
              <w:szCs w:val="22"/>
              <w:lang w:val="en-GB" w:eastAsia="pl-PL"/>
            </w:rPr>
            <w:t>Jagiellonian</w:t>
          </w:r>
        </w:smartTag>
        <w:r w:rsidRPr="00B539E4">
          <w:rPr>
            <w:sz w:val="22"/>
            <w:szCs w:val="22"/>
            <w:lang w:val="en-GB" w:eastAsia="pl-PL"/>
          </w:rPr>
          <w:t xml:space="preserve"> </w:t>
        </w:r>
        <w:smartTag w:uri="urn:schemas-microsoft-com:office:smarttags" w:element="PlaceName">
          <w:r w:rsidRPr="00B539E4">
            <w:rPr>
              <w:sz w:val="22"/>
              <w:szCs w:val="22"/>
              <w:lang w:val="en-GB" w:eastAsia="pl-PL"/>
            </w:rPr>
            <w:t>University</w:t>
          </w:r>
        </w:smartTag>
      </w:smartTag>
      <w:r w:rsidRPr="00B539E4">
        <w:rPr>
          <w:sz w:val="22"/>
          <w:szCs w:val="22"/>
          <w:lang w:val="en-GB" w:eastAsia="pl-PL"/>
        </w:rPr>
        <w:t xml:space="preserve"> </w:t>
      </w:r>
      <w:r w:rsidRPr="00B539E4">
        <w:rPr>
          <w:sz w:val="22"/>
          <w:szCs w:val="22"/>
          <w:lang w:val="en-GB"/>
        </w:rPr>
        <w:t xml:space="preserve">(Rector Prof. Karol Musioł and Vice-rector Prof. Andrzej Mania) is part of the IRUN Steering Committee. </w:t>
      </w:r>
    </w:p>
    <w:p w:rsidR="00222645" w:rsidRPr="00B539E4" w:rsidRDefault="00222645" w:rsidP="005E3C0A">
      <w:pPr>
        <w:ind w:firstLine="708"/>
        <w:jc w:val="both"/>
        <w:rPr>
          <w:sz w:val="22"/>
          <w:szCs w:val="22"/>
          <w:lang w:val="en-GB"/>
        </w:rPr>
      </w:pPr>
      <w:r w:rsidRPr="00B539E4">
        <w:rPr>
          <w:sz w:val="22"/>
          <w:szCs w:val="22"/>
          <w:lang w:val="en-GB"/>
        </w:rPr>
        <w:t xml:space="preserve">This year’s meeting consisted of three parts: meeting of </w:t>
      </w:r>
      <w:smartTag w:uri="urn:schemas-microsoft-com:office:smarttags" w:element="PlaceName">
        <w:r w:rsidRPr="00B539E4">
          <w:rPr>
            <w:sz w:val="22"/>
            <w:szCs w:val="22"/>
            <w:lang w:val="en-GB"/>
          </w:rPr>
          <w:t>IRUN</w:t>
        </w:r>
      </w:smartTag>
      <w:r w:rsidRPr="00B539E4">
        <w:rPr>
          <w:sz w:val="22"/>
          <w:szCs w:val="22"/>
          <w:lang w:val="en-GB"/>
        </w:rPr>
        <w:t xml:space="preserve"> working groups, students’ conference and rectors’ meeting. The international relations officers met twice on 10-11 May, the representatives of communication and promotion offices had their meeting</w:t>
      </w:r>
      <w:r>
        <w:rPr>
          <w:sz w:val="22"/>
          <w:szCs w:val="22"/>
          <w:lang w:val="en-GB"/>
        </w:rPr>
        <w:t>s</w:t>
      </w:r>
      <w:r w:rsidRPr="00B539E4">
        <w:rPr>
          <w:sz w:val="22"/>
          <w:szCs w:val="22"/>
          <w:lang w:val="en-GB"/>
        </w:rPr>
        <w:t xml:space="preserve"> on 11 May, members of carriers offices worked on 10-11 May and students first gathered to discuss the topics of their conference and then presented the results of their debate at the conference (10-11 May).</w:t>
      </w:r>
    </w:p>
    <w:p w:rsidR="00222645" w:rsidRPr="00B539E4" w:rsidRDefault="00222645" w:rsidP="005E3C0A">
      <w:pPr>
        <w:ind w:firstLine="708"/>
        <w:jc w:val="both"/>
        <w:rPr>
          <w:sz w:val="22"/>
          <w:szCs w:val="22"/>
          <w:lang w:val="en-GB"/>
        </w:rPr>
      </w:pPr>
      <w:r w:rsidRPr="00B539E4">
        <w:rPr>
          <w:sz w:val="22"/>
          <w:szCs w:val="22"/>
          <w:lang w:val="en-GB"/>
        </w:rPr>
        <w:t xml:space="preserve">The main event of the fifth anniversary of </w:t>
      </w:r>
      <w:smartTag w:uri="urn:schemas-microsoft-com:office:smarttags" w:element="PlaceName">
        <w:r w:rsidRPr="00B539E4">
          <w:rPr>
            <w:sz w:val="22"/>
            <w:szCs w:val="22"/>
            <w:lang w:val="en-GB"/>
          </w:rPr>
          <w:t>IRUN</w:t>
        </w:r>
      </w:smartTag>
      <w:r w:rsidRPr="00B539E4">
        <w:rPr>
          <w:sz w:val="22"/>
          <w:szCs w:val="22"/>
          <w:lang w:val="en-GB"/>
        </w:rPr>
        <w:t xml:space="preserve"> was the conference entitled </w:t>
      </w:r>
      <w:r w:rsidRPr="00B539E4">
        <w:rPr>
          <w:bCs/>
          <w:i/>
          <w:iCs/>
          <w:sz w:val="22"/>
          <w:szCs w:val="22"/>
          <w:lang w:val="en-GB"/>
        </w:rPr>
        <w:t xml:space="preserve">East-West: Meeting at the heart of </w:t>
      </w:r>
      <w:smartTag w:uri="urn:schemas-microsoft-com:office:smarttags" w:element="PlaceName">
        <w:r w:rsidRPr="00B539E4">
          <w:rPr>
            <w:bCs/>
            <w:i/>
            <w:iCs/>
            <w:sz w:val="22"/>
            <w:szCs w:val="22"/>
            <w:lang w:val="en-GB"/>
          </w:rPr>
          <w:t>Europe</w:t>
        </w:r>
      </w:smartTag>
      <w:r w:rsidRPr="00B539E4">
        <w:rPr>
          <w:bCs/>
          <w:iCs/>
          <w:sz w:val="22"/>
          <w:szCs w:val="22"/>
          <w:lang w:val="en-GB"/>
        </w:rPr>
        <w:t>, held in the</w:t>
      </w:r>
      <w:r w:rsidRPr="00B539E4">
        <w:rPr>
          <w:sz w:val="22"/>
          <w:szCs w:val="22"/>
          <w:lang w:val="en-GB"/>
        </w:rPr>
        <w:t xml:space="preserve"> aula of Collegium Novum on 11 May. It gathered ca. 100 participants. The conference was opened by the JU Rector Prof. Karol Musioł and the Rector of Radboud University Nijmegen Prof. Sebastian Kortmann, who gave Prof. Musioł a tulip bulb, promising that he would send 648 tulip bulbs on the occasion of 648 years of the </w:t>
      </w:r>
      <w:smartTag w:uri="urn:schemas-microsoft-com:office:smarttags" w:element="PlaceName">
        <w:smartTag w:uri="urn:schemas-microsoft-com:office:smarttags" w:element="PlaceName">
          <w:r w:rsidRPr="00B539E4">
            <w:rPr>
              <w:sz w:val="22"/>
              <w:szCs w:val="22"/>
              <w:lang w:val="en-GB"/>
            </w:rPr>
            <w:t>Jagiellonian</w:t>
          </w:r>
        </w:smartTag>
        <w:r w:rsidRPr="00B539E4">
          <w:rPr>
            <w:sz w:val="22"/>
            <w:szCs w:val="22"/>
            <w:lang w:val="en-GB"/>
          </w:rPr>
          <w:t xml:space="preserve"> </w:t>
        </w:r>
        <w:smartTag w:uri="urn:schemas-microsoft-com:office:smarttags" w:element="PlaceName">
          <w:r w:rsidRPr="00B539E4">
            <w:rPr>
              <w:sz w:val="22"/>
              <w:szCs w:val="22"/>
              <w:lang w:val="en-GB"/>
            </w:rPr>
            <w:t>University</w:t>
          </w:r>
        </w:smartTag>
      </w:smartTag>
      <w:r w:rsidRPr="00B539E4">
        <w:rPr>
          <w:sz w:val="22"/>
          <w:szCs w:val="22"/>
          <w:lang w:val="en-GB"/>
        </w:rPr>
        <w:t>’s existence that fell on 12 May 2012.</w:t>
      </w:r>
    </w:p>
    <w:p w:rsidR="00222645" w:rsidRPr="00B539E4" w:rsidRDefault="00222645" w:rsidP="005E3C0A">
      <w:pPr>
        <w:ind w:firstLine="708"/>
        <w:jc w:val="both"/>
        <w:rPr>
          <w:iCs/>
          <w:sz w:val="22"/>
          <w:szCs w:val="22"/>
          <w:lang w:val="en-GB"/>
        </w:rPr>
      </w:pPr>
      <w:r w:rsidRPr="00B539E4">
        <w:rPr>
          <w:sz w:val="22"/>
          <w:szCs w:val="22"/>
          <w:lang w:val="en-GB"/>
        </w:rPr>
        <w:t>The first speaker was P</w:t>
      </w:r>
      <w:r w:rsidRPr="00B539E4">
        <w:rPr>
          <w:bCs/>
          <w:sz w:val="22"/>
          <w:szCs w:val="22"/>
          <w:lang w:val="en-GB"/>
        </w:rPr>
        <w:t>rof. Mikhail Katsnelson</w:t>
      </w:r>
      <w:r w:rsidRPr="00B539E4">
        <w:rPr>
          <w:sz w:val="22"/>
          <w:szCs w:val="22"/>
          <w:lang w:val="en-GB"/>
        </w:rPr>
        <w:t xml:space="preserve"> from Radboud University Nijmegen. His talk was titled </w:t>
      </w:r>
      <w:r w:rsidRPr="00B539E4">
        <w:rPr>
          <w:i/>
          <w:iCs/>
          <w:sz w:val="22"/>
          <w:szCs w:val="22"/>
          <w:lang w:val="en-GB"/>
        </w:rPr>
        <w:t xml:space="preserve">Combining the best of two worlds. </w:t>
      </w:r>
      <w:r w:rsidRPr="00B539E4">
        <w:rPr>
          <w:iCs/>
          <w:sz w:val="22"/>
          <w:szCs w:val="22"/>
          <w:lang w:val="en-GB"/>
        </w:rPr>
        <w:t>Prof. Katsnelson is a Russian physicist-</w:t>
      </w:r>
      <w:r>
        <w:rPr>
          <w:iCs/>
          <w:sz w:val="22"/>
          <w:szCs w:val="22"/>
          <w:lang w:val="en-GB"/>
        </w:rPr>
        <w:t>theoretic</w:t>
      </w:r>
      <w:r w:rsidRPr="00B539E4">
        <w:rPr>
          <w:iCs/>
          <w:sz w:val="22"/>
          <w:szCs w:val="22"/>
          <w:lang w:val="en-GB"/>
        </w:rPr>
        <w:t xml:space="preserve">ian who immigrated to </w:t>
      </w:r>
      <w:smartTag w:uri="urn:schemas-microsoft-com:office:smarttags" w:element="PlaceName">
        <w:r w:rsidRPr="00B539E4">
          <w:rPr>
            <w:iCs/>
            <w:sz w:val="22"/>
            <w:szCs w:val="22"/>
            <w:lang w:val="en-GB"/>
          </w:rPr>
          <w:t>Holland</w:t>
        </w:r>
      </w:smartTag>
      <w:r w:rsidRPr="00B539E4">
        <w:rPr>
          <w:iCs/>
          <w:sz w:val="22"/>
          <w:szCs w:val="22"/>
          <w:lang w:val="en-GB"/>
        </w:rPr>
        <w:t xml:space="preserve">. He spoke about the history and foundations of the Russian science and higher education. The </w:t>
      </w:r>
      <w:smartTag w:uri="urn:schemas-microsoft-com:office:smarttags" w:element="PlaceName">
        <w:r w:rsidRPr="00B539E4">
          <w:rPr>
            <w:iCs/>
            <w:sz w:val="22"/>
            <w:szCs w:val="22"/>
            <w:lang w:val="en-GB"/>
          </w:rPr>
          <w:t>Russian</w:t>
        </w:r>
      </w:smartTag>
      <w:r w:rsidRPr="00B539E4">
        <w:rPr>
          <w:iCs/>
          <w:sz w:val="22"/>
          <w:szCs w:val="22"/>
          <w:lang w:val="en-GB"/>
        </w:rPr>
        <w:t xml:space="preserve"> </w:t>
      </w:r>
      <w:smartTag w:uri="urn:schemas-microsoft-com:office:smarttags" w:element="PlaceName">
        <w:r w:rsidRPr="00B539E4">
          <w:rPr>
            <w:iCs/>
            <w:sz w:val="22"/>
            <w:szCs w:val="22"/>
            <w:lang w:val="en-GB"/>
          </w:rPr>
          <w:t>Academy</w:t>
        </w:r>
      </w:smartTag>
      <w:r w:rsidRPr="00B539E4">
        <w:rPr>
          <w:iCs/>
          <w:sz w:val="22"/>
          <w:szCs w:val="22"/>
          <w:lang w:val="en-GB"/>
        </w:rPr>
        <w:t xml:space="preserve"> of Sciences in </w:t>
      </w:r>
      <w:smartTag w:uri="urn:schemas-microsoft-com:office:smarttags" w:element="PlaceName">
        <w:r w:rsidRPr="00B539E4">
          <w:rPr>
            <w:iCs/>
            <w:sz w:val="22"/>
            <w:szCs w:val="22"/>
            <w:lang w:val="en-GB"/>
          </w:rPr>
          <w:t>Saint Petersburg</w:t>
        </w:r>
      </w:smartTag>
      <w:r w:rsidRPr="00B539E4">
        <w:rPr>
          <w:iCs/>
          <w:sz w:val="22"/>
          <w:szCs w:val="22"/>
          <w:lang w:val="en-GB"/>
        </w:rPr>
        <w:t xml:space="preserve"> (founded in 1725) and the </w:t>
      </w:r>
      <w:smartTag w:uri="urn:schemas-microsoft-com:office:smarttags" w:element="PlaceName">
        <w:smartTag w:uri="urn:schemas-microsoft-com:office:smarttags" w:element="PlaceName">
          <w:r w:rsidRPr="00B539E4">
            <w:rPr>
              <w:iCs/>
              <w:sz w:val="22"/>
              <w:szCs w:val="22"/>
              <w:lang w:val="en-GB"/>
            </w:rPr>
            <w:t>Moscow</w:t>
          </w:r>
        </w:smartTag>
        <w:r w:rsidRPr="00B539E4">
          <w:rPr>
            <w:iCs/>
            <w:sz w:val="22"/>
            <w:szCs w:val="22"/>
            <w:lang w:val="en-GB"/>
          </w:rPr>
          <w:t xml:space="preserve"> </w:t>
        </w:r>
        <w:smartTag w:uri="urn:schemas-microsoft-com:office:smarttags" w:element="PlaceName">
          <w:r w:rsidRPr="00B539E4">
            <w:rPr>
              <w:iCs/>
              <w:sz w:val="22"/>
              <w:szCs w:val="22"/>
              <w:lang w:val="en-GB"/>
            </w:rPr>
            <w:t>State</w:t>
          </w:r>
        </w:smartTag>
        <w:r w:rsidRPr="00B539E4">
          <w:rPr>
            <w:iCs/>
            <w:sz w:val="22"/>
            <w:szCs w:val="22"/>
            <w:lang w:val="en-GB"/>
          </w:rPr>
          <w:t xml:space="preserve"> </w:t>
        </w:r>
        <w:smartTag w:uri="urn:schemas-microsoft-com:office:smarttags" w:element="PlaceName">
          <w:r w:rsidRPr="00B539E4">
            <w:rPr>
              <w:iCs/>
              <w:sz w:val="22"/>
              <w:szCs w:val="22"/>
              <w:lang w:val="en-GB"/>
            </w:rPr>
            <w:t>University</w:t>
          </w:r>
        </w:smartTag>
      </w:smartTag>
      <w:r w:rsidRPr="00B539E4">
        <w:rPr>
          <w:iCs/>
          <w:sz w:val="22"/>
          <w:szCs w:val="22"/>
          <w:lang w:val="en-GB"/>
        </w:rPr>
        <w:t xml:space="preserve"> (1755), where M. Lomonosov worked, were part of European science. </w:t>
      </w:r>
      <w:r>
        <w:rPr>
          <w:iCs/>
          <w:sz w:val="22"/>
          <w:szCs w:val="22"/>
          <w:lang w:val="en-GB"/>
        </w:rPr>
        <w:t>In the 19</w:t>
      </w:r>
      <w:r w:rsidRPr="00B539E4">
        <w:rPr>
          <w:iCs/>
          <w:sz w:val="22"/>
          <w:szCs w:val="22"/>
          <w:lang w:val="en-GB"/>
        </w:rPr>
        <w:t xml:space="preserve">th century </w:t>
      </w:r>
      <w:smartTag w:uri="urn:schemas-microsoft-com:office:smarttags" w:element="PlaceName">
        <w:r w:rsidRPr="00B539E4">
          <w:rPr>
            <w:iCs/>
            <w:sz w:val="22"/>
            <w:szCs w:val="22"/>
            <w:lang w:val="en-GB"/>
          </w:rPr>
          <w:t>Russia</w:t>
        </w:r>
      </w:smartTag>
      <w:r w:rsidRPr="00B539E4">
        <w:rPr>
          <w:iCs/>
          <w:sz w:val="22"/>
          <w:szCs w:val="22"/>
          <w:lang w:val="en-GB"/>
        </w:rPr>
        <w:t xml:space="preserve"> had great achievements in mathematics and chemistry (D. Mendeleev). The beginning of the 20th c. brought the Nobel Prize in Physiology to I. Pavlov (1904) and the Nobel prize in medicine to I. Mechnikov (1908). After the revolution of 1917 there was a degradation of the humanities in the </w:t>
      </w:r>
      <w:smartTag w:uri="urn:schemas-microsoft-com:office:smarttags" w:element="PlaceName">
        <w:r w:rsidRPr="00B539E4">
          <w:rPr>
            <w:iCs/>
            <w:sz w:val="22"/>
            <w:szCs w:val="22"/>
            <w:lang w:val="en-GB"/>
          </w:rPr>
          <w:t>Soviet Union</w:t>
        </w:r>
      </w:smartTag>
      <w:r w:rsidRPr="00B539E4">
        <w:rPr>
          <w:iCs/>
          <w:sz w:val="22"/>
          <w:szCs w:val="22"/>
          <w:lang w:val="en-GB"/>
        </w:rPr>
        <w:t xml:space="preserve"> but the sciences kept the world standards. The Soviet universities offered very broad education and stressed multidisciplinary character of research. Such an education and approach allowed Prof. Katsnelson to develop his research interests and conduct pioneering research on graphen</w:t>
      </w:r>
      <w:r>
        <w:rPr>
          <w:iCs/>
          <w:sz w:val="22"/>
          <w:szCs w:val="22"/>
          <w:lang w:val="en-GB"/>
        </w:rPr>
        <w:t>e</w:t>
      </w:r>
      <w:r w:rsidRPr="00B539E4">
        <w:rPr>
          <w:iCs/>
          <w:sz w:val="22"/>
          <w:szCs w:val="22"/>
          <w:lang w:val="en-GB"/>
        </w:rPr>
        <w:t xml:space="preserve"> at the </w:t>
      </w:r>
      <w:smartTag w:uri="urn:schemas-microsoft-com:office:smarttags" w:element="PlaceName">
        <w:smartTag w:uri="urn:schemas-microsoft-com:office:smarttags" w:element="PlaceName">
          <w:r w:rsidRPr="00B539E4">
            <w:rPr>
              <w:iCs/>
              <w:sz w:val="22"/>
              <w:szCs w:val="22"/>
              <w:lang w:val="en-GB"/>
            </w:rPr>
            <w:t>University</w:t>
          </w:r>
        </w:smartTag>
        <w:r w:rsidRPr="00B539E4">
          <w:rPr>
            <w:iCs/>
            <w:sz w:val="22"/>
            <w:szCs w:val="22"/>
            <w:lang w:val="en-GB"/>
          </w:rPr>
          <w:t xml:space="preserve"> of </w:t>
        </w:r>
        <w:smartTag w:uri="urn:schemas-microsoft-com:office:smarttags" w:element="PlaceName">
          <w:r w:rsidRPr="00B539E4">
            <w:rPr>
              <w:iCs/>
              <w:sz w:val="22"/>
              <w:szCs w:val="22"/>
              <w:lang w:val="en-GB"/>
            </w:rPr>
            <w:t>Nijmegen</w:t>
          </w:r>
        </w:smartTag>
      </w:smartTag>
      <w:r w:rsidRPr="00B539E4">
        <w:rPr>
          <w:iCs/>
          <w:sz w:val="22"/>
          <w:szCs w:val="22"/>
          <w:lang w:val="en-GB"/>
        </w:rPr>
        <w:t xml:space="preserve"> together with Prof. A. Geim and Prof. K. Novoselov (both received the Nobel Prize in Physics in 2010). After the presentation of Prof. Katsnelson there was a discussion led by the student-referee from the </w:t>
      </w:r>
      <w:smartTag w:uri="urn:schemas-microsoft-com:office:smarttags" w:element="PlaceName">
        <w:smartTag w:uri="urn:schemas-microsoft-com:office:smarttags" w:element="PlaceName">
          <w:r w:rsidRPr="00B539E4">
            <w:rPr>
              <w:iCs/>
              <w:sz w:val="22"/>
              <w:szCs w:val="22"/>
              <w:lang w:val="en-GB"/>
            </w:rPr>
            <w:t>University</w:t>
          </w:r>
        </w:smartTag>
        <w:r w:rsidRPr="00B539E4">
          <w:rPr>
            <w:iCs/>
            <w:sz w:val="22"/>
            <w:szCs w:val="22"/>
            <w:lang w:val="en-GB"/>
          </w:rPr>
          <w:t xml:space="preserve"> of </w:t>
        </w:r>
        <w:smartTag w:uri="urn:schemas-microsoft-com:office:smarttags" w:element="PlaceName">
          <w:r w:rsidRPr="00B539E4">
            <w:rPr>
              <w:iCs/>
              <w:sz w:val="22"/>
              <w:szCs w:val="22"/>
              <w:lang w:val="en-GB"/>
            </w:rPr>
            <w:t>Glasgow</w:t>
          </w:r>
        </w:smartTag>
      </w:smartTag>
      <w:r w:rsidRPr="00B539E4">
        <w:rPr>
          <w:iCs/>
          <w:sz w:val="22"/>
          <w:szCs w:val="22"/>
          <w:lang w:val="en-GB"/>
        </w:rPr>
        <w:t xml:space="preserve">. </w:t>
      </w:r>
    </w:p>
    <w:p w:rsidR="00222645" w:rsidRPr="00B539E4" w:rsidRDefault="00222645" w:rsidP="005E3C0A">
      <w:pPr>
        <w:ind w:firstLine="708"/>
        <w:jc w:val="both"/>
        <w:rPr>
          <w:iCs/>
          <w:sz w:val="22"/>
          <w:szCs w:val="22"/>
          <w:lang w:val="en-GB"/>
        </w:rPr>
      </w:pPr>
      <w:r w:rsidRPr="00B539E4">
        <w:rPr>
          <w:iCs/>
          <w:sz w:val="22"/>
          <w:szCs w:val="22"/>
          <w:lang w:val="en-GB"/>
        </w:rPr>
        <w:t>The second speaker was P</w:t>
      </w:r>
      <w:r w:rsidRPr="00B539E4">
        <w:rPr>
          <w:bCs/>
          <w:sz w:val="22"/>
          <w:szCs w:val="22"/>
          <w:lang w:val="en-GB"/>
        </w:rPr>
        <w:t>rof. Zdzisław Mach</w:t>
      </w:r>
      <w:r w:rsidRPr="00B539E4">
        <w:rPr>
          <w:sz w:val="22"/>
          <w:szCs w:val="22"/>
          <w:lang w:val="en-GB"/>
        </w:rPr>
        <w:t xml:space="preserve"> from the JU Institute of European Studies.</w:t>
      </w:r>
      <w:r w:rsidRPr="00B539E4">
        <w:rPr>
          <w:i/>
          <w:iCs/>
          <w:sz w:val="22"/>
          <w:szCs w:val="22"/>
          <w:lang w:val="en-GB"/>
        </w:rPr>
        <w:t xml:space="preserve"> </w:t>
      </w:r>
      <w:r w:rsidRPr="00B539E4">
        <w:rPr>
          <w:iCs/>
          <w:sz w:val="22"/>
          <w:szCs w:val="22"/>
          <w:lang w:val="en-GB"/>
        </w:rPr>
        <w:t xml:space="preserve">His talk </w:t>
      </w:r>
      <w:r w:rsidRPr="00B539E4">
        <w:rPr>
          <w:i/>
          <w:iCs/>
          <w:sz w:val="22"/>
          <w:szCs w:val="22"/>
          <w:lang w:val="en-GB"/>
        </w:rPr>
        <w:t>Transformation of economic and political systems</w:t>
      </w:r>
      <w:r w:rsidRPr="00B539E4">
        <w:rPr>
          <w:iCs/>
          <w:sz w:val="22"/>
          <w:szCs w:val="22"/>
          <w:lang w:val="en-GB"/>
        </w:rPr>
        <w:t xml:space="preserve"> described the influence of transformation on </w:t>
      </w:r>
      <w:smartTag w:uri="urn:schemas-microsoft-com:office:smarttags" w:element="PlaceName">
        <w:r w:rsidRPr="00B539E4">
          <w:rPr>
            <w:iCs/>
            <w:sz w:val="22"/>
            <w:szCs w:val="22"/>
            <w:lang w:val="en-GB"/>
          </w:rPr>
          <w:t>Europe</w:t>
        </w:r>
      </w:smartTag>
      <w:r w:rsidRPr="00B539E4">
        <w:rPr>
          <w:iCs/>
          <w:sz w:val="22"/>
          <w:szCs w:val="22"/>
          <w:lang w:val="en-GB"/>
        </w:rPr>
        <w:t xml:space="preserve">’s identity. Prof. Mach </w:t>
      </w:r>
      <w:r w:rsidRPr="00B539E4">
        <w:rPr>
          <w:sz w:val="22"/>
          <w:szCs w:val="22"/>
          <w:lang w:val="en-GB"/>
        </w:rPr>
        <w:t>outline a few elements of this process of transition, which were crucial for understanding what happened in Central-Eastern Europe</w:t>
      </w:r>
      <w:r w:rsidRPr="00B539E4">
        <w:rPr>
          <w:iCs/>
          <w:sz w:val="22"/>
          <w:szCs w:val="22"/>
          <w:lang w:val="en-GB"/>
        </w:rPr>
        <w:t>: p</w:t>
      </w:r>
      <w:r w:rsidRPr="00B539E4">
        <w:rPr>
          <w:sz w:val="22"/>
          <w:szCs w:val="22"/>
          <w:lang w:val="en-GB"/>
        </w:rPr>
        <w:t>olitical liberalization</w:t>
      </w:r>
      <w:r w:rsidRPr="00B539E4">
        <w:rPr>
          <w:iCs/>
          <w:sz w:val="22"/>
          <w:szCs w:val="22"/>
          <w:lang w:val="en-GB"/>
        </w:rPr>
        <w:t xml:space="preserve">, </w:t>
      </w:r>
      <w:r w:rsidRPr="00B539E4">
        <w:rPr>
          <w:sz w:val="22"/>
          <w:szCs w:val="22"/>
          <w:lang w:val="en-GB"/>
        </w:rPr>
        <w:t>pluralism of world views and interests</w:t>
      </w:r>
      <w:r w:rsidRPr="00B539E4">
        <w:rPr>
          <w:iCs/>
          <w:sz w:val="22"/>
          <w:szCs w:val="22"/>
          <w:lang w:val="en-GB"/>
        </w:rPr>
        <w:t xml:space="preserve">, change of </w:t>
      </w:r>
      <w:r w:rsidRPr="00B539E4">
        <w:rPr>
          <w:sz w:val="22"/>
          <w:szCs w:val="22"/>
          <w:lang w:val="en-GB"/>
        </w:rPr>
        <w:t>the position of the Roman Catholic Church</w:t>
      </w:r>
      <w:r w:rsidRPr="00B539E4">
        <w:rPr>
          <w:iCs/>
          <w:sz w:val="22"/>
          <w:szCs w:val="22"/>
          <w:lang w:val="en-GB"/>
        </w:rPr>
        <w:t xml:space="preserve"> in Poland, position of national minorities, including </w:t>
      </w:r>
      <w:r w:rsidRPr="00B539E4">
        <w:rPr>
          <w:sz w:val="22"/>
          <w:szCs w:val="22"/>
          <w:lang w:val="en-GB"/>
        </w:rPr>
        <w:t>sexual ones</w:t>
      </w:r>
      <w:r w:rsidRPr="00B539E4">
        <w:rPr>
          <w:iCs/>
          <w:sz w:val="22"/>
          <w:szCs w:val="22"/>
          <w:lang w:val="en-GB"/>
        </w:rPr>
        <w:t xml:space="preserve">, </w:t>
      </w:r>
      <w:r w:rsidRPr="00B539E4">
        <w:rPr>
          <w:sz w:val="22"/>
          <w:szCs w:val="22"/>
          <w:lang w:val="en-GB"/>
        </w:rPr>
        <w:t>feeling of uncertainty</w:t>
      </w:r>
      <w:r w:rsidRPr="00B539E4">
        <w:rPr>
          <w:iCs/>
          <w:sz w:val="22"/>
          <w:szCs w:val="22"/>
          <w:lang w:val="en-GB"/>
        </w:rPr>
        <w:t xml:space="preserve">, also the economic one, cultural pluralism or </w:t>
      </w:r>
      <w:r w:rsidRPr="00B539E4">
        <w:rPr>
          <w:sz w:val="22"/>
          <w:szCs w:val="22"/>
          <w:lang w:val="en-GB"/>
        </w:rPr>
        <w:t>changes in collective identity</w:t>
      </w:r>
      <w:r w:rsidRPr="00B539E4">
        <w:rPr>
          <w:iCs/>
          <w:sz w:val="22"/>
          <w:szCs w:val="22"/>
          <w:lang w:val="en-GB"/>
        </w:rPr>
        <w:t xml:space="preserve">. </w:t>
      </w:r>
      <w:r w:rsidRPr="00B539E4">
        <w:rPr>
          <w:sz w:val="22"/>
          <w:szCs w:val="22"/>
          <w:lang w:val="en-GB"/>
        </w:rPr>
        <w:t xml:space="preserve">Uncertainties, loss of orientation, and frustrations caused by difficulties of transition often result in an growth of populism among politicians, and a turn to traditionalism and even fundamentalism among the weaker, older, less educated or simply less lucky members of the society, who need government’s support. They can lead to frustration and xenophobia. The discussion that followed Prof. Mach’s talk was led by a student of the </w:t>
      </w:r>
      <w:smartTag w:uri="urn:schemas-microsoft-com:office:smarttags" w:element="PlaceName">
        <w:smartTag w:uri="urn:schemas-microsoft-com:office:smarttags" w:element="PlaceName">
          <w:r w:rsidRPr="00B539E4">
            <w:rPr>
              <w:sz w:val="22"/>
              <w:szCs w:val="22"/>
              <w:lang w:val="en-GB"/>
            </w:rPr>
            <w:t>Jagiellonian</w:t>
          </w:r>
        </w:smartTag>
        <w:r w:rsidRPr="00B539E4">
          <w:rPr>
            <w:sz w:val="22"/>
            <w:szCs w:val="22"/>
            <w:lang w:val="en-GB"/>
          </w:rPr>
          <w:t xml:space="preserve"> </w:t>
        </w:r>
        <w:smartTag w:uri="urn:schemas-microsoft-com:office:smarttags" w:element="PlaceName">
          <w:r w:rsidRPr="00B539E4">
            <w:rPr>
              <w:sz w:val="22"/>
              <w:szCs w:val="22"/>
              <w:lang w:val="en-GB"/>
            </w:rPr>
            <w:t>University</w:t>
          </w:r>
        </w:smartTag>
      </w:smartTag>
      <w:r w:rsidRPr="00B539E4">
        <w:rPr>
          <w:sz w:val="22"/>
          <w:szCs w:val="22"/>
          <w:lang w:val="en-GB"/>
        </w:rPr>
        <w:t xml:space="preserve">. The final element of the conference was a short film made by the IRUN Communication Group. </w:t>
      </w:r>
    </w:p>
    <w:p w:rsidR="00222645" w:rsidRPr="00B539E4" w:rsidRDefault="00222645" w:rsidP="00B539E4">
      <w:pPr>
        <w:ind w:right="4" w:firstLine="708"/>
        <w:jc w:val="both"/>
        <w:rPr>
          <w:sz w:val="22"/>
          <w:szCs w:val="22"/>
          <w:lang w:val="en-GB"/>
        </w:rPr>
      </w:pPr>
      <w:r w:rsidRPr="00B539E4">
        <w:rPr>
          <w:sz w:val="22"/>
          <w:szCs w:val="22"/>
          <w:lang w:val="en-GB"/>
        </w:rPr>
        <w:t xml:space="preserve">On 12 May the Rectors’ Meeting was held in the Bobrzyński Hall in Collegium Maius. The Rectors’ meeting gathered 9 rectors and 10 representatives of international offices. It consisted of three parts: early session, participation in the solemn JU Senate meeting and afternoon session. At first, the rectors discussed membership in the steering committee, possible enlargement of </w:t>
      </w:r>
      <w:smartTag w:uri="urn:schemas-microsoft-com:office:smarttags" w:element="PlaceName">
        <w:r w:rsidRPr="00B539E4">
          <w:rPr>
            <w:sz w:val="22"/>
            <w:szCs w:val="22"/>
            <w:lang w:val="en-GB"/>
          </w:rPr>
          <w:t>IRUN</w:t>
        </w:r>
      </w:smartTag>
      <w:r w:rsidRPr="00B539E4">
        <w:rPr>
          <w:sz w:val="22"/>
          <w:szCs w:val="22"/>
          <w:lang w:val="en-GB"/>
        </w:rPr>
        <w:t xml:space="preserve">, a strategic view where </w:t>
      </w:r>
      <w:smartTag w:uri="urn:schemas-microsoft-com:office:smarttags" w:element="PlaceName">
        <w:r w:rsidRPr="00B539E4">
          <w:rPr>
            <w:sz w:val="22"/>
            <w:szCs w:val="22"/>
            <w:lang w:val="en-GB"/>
          </w:rPr>
          <w:t>IRUN</w:t>
        </w:r>
      </w:smartTag>
      <w:r w:rsidRPr="00B539E4">
        <w:rPr>
          <w:sz w:val="22"/>
          <w:szCs w:val="22"/>
          <w:lang w:val="en-GB"/>
        </w:rPr>
        <w:t xml:space="preserve"> wants to go in next 5 years. Taking into account the agenda of the EC and the EU member states </w:t>
      </w:r>
      <w:smartTag w:uri="urn:schemas-microsoft-com:office:smarttags" w:element="PlaceName">
        <w:r w:rsidRPr="00B539E4">
          <w:rPr>
            <w:sz w:val="22"/>
            <w:szCs w:val="22"/>
            <w:lang w:val="en-GB"/>
          </w:rPr>
          <w:t>IRUN</w:t>
        </w:r>
      </w:smartTag>
      <w:r w:rsidRPr="00B539E4">
        <w:rPr>
          <w:sz w:val="22"/>
          <w:szCs w:val="22"/>
          <w:lang w:val="en-GB"/>
        </w:rPr>
        <w:t xml:space="preserve"> should focus on interaction between teaching and research as well as interaction between employability and research (e.g. student enterprises). With a clear strategy </w:t>
      </w:r>
      <w:smartTag w:uri="urn:schemas-microsoft-com:office:smarttags" w:element="PlaceName">
        <w:r w:rsidRPr="00B539E4">
          <w:rPr>
            <w:sz w:val="22"/>
            <w:szCs w:val="22"/>
            <w:lang w:val="en-GB"/>
          </w:rPr>
          <w:t>IRUN</w:t>
        </w:r>
      </w:smartTag>
      <w:r w:rsidRPr="00B539E4">
        <w:rPr>
          <w:sz w:val="22"/>
          <w:szCs w:val="22"/>
          <w:lang w:val="en-GB"/>
        </w:rPr>
        <w:t xml:space="preserve"> could try to influence EU instruments (calls). Several members underlined the importance of research and related topics (recognition of doctorate/double and joint degrees). Others stressed the opportunities for the network in the field of education and employability (career services; internships; student entrepreneurship; work experiences for PhDs). </w:t>
      </w:r>
    </w:p>
    <w:p w:rsidR="00222645" w:rsidRPr="00B539E4" w:rsidRDefault="00222645" w:rsidP="00B539E4">
      <w:pPr>
        <w:ind w:firstLine="708"/>
        <w:jc w:val="both"/>
        <w:rPr>
          <w:sz w:val="22"/>
          <w:szCs w:val="22"/>
          <w:lang w:val="en-GB"/>
        </w:rPr>
      </w:pPr>
      <w:r w:rsidRPr="00B539E4">
        <w:rPr>
          <w:sz w:val="22"/>
          <w:szCs w:val="22"/>
          <w:lang w:val="en-GB"/>
        </w:rPr>
        <w:t>In the light of co</w:t>
      </w:r>
      <w:r>
        <w:rPr>
          <w:sz w:val="22"/>
          <w:szCs w:val="22"/>
          <w:lang w:val="en-GB"/>
        </w:rPr>
        <w:t>-</w:t>
      </w:r>
      <w:r w:rsidRPr="00B539E4">
        <w:rPr>
          <w:sz w:val="22"/>
          <w:szCs w:val="22"/>
          <w:lang w:val="en-GB"/>
        </w:rPr>
        <w:t xml:space="preserve">operation in the field of education and employability, all partners were invited to join the initiative by </w:t>
      </w:r>
      <w:smartTag w:uri="urn:schemas-microsoft-com:office:smarttags" w:element="PlaceName">
        <w:smartTag w:uri="urn:schemas-microsoft-com:office:smarttags" w:element="PlaceName">
          <w:r w:rsidRPr="00B539E4">
            <w:rPr>
              <w:sz w:val="22"/>
              <w:szCs w:val="22"/>
              <w:lang w:val="en-GB"/>
            </w:rPr>
            <w:t>Radboud</w:t>
          </w:r>
        </w:smartTag>
        <w:r w:rsidRPr="00B539E4">
          <w:rPr>
            <w:sz w:val="22"/>
            <w:szCs w:val="22"/>
            <w:lang w:val="en-GB"/>
          </w:rPr>
          <w:t xml:space="preserve"> </w:t>
        </w:r>
        <w:smartTag w:uri="urn:schemas-microsoft-com:office:smarttags" w:element="PlaceName">
          <w:r w:rsidRPr="00B539E4">
            <w:rPr>
              <w:sz w:val="22"/>
              <w:szCs w:val="22"/>
              <w:lang w:val="en-GB"/>
            </w:rPr>
            <w:t>University</w:t>
          </w:r>
        </w:smartTag>
      </w:smartTag>
      <w:r w:rsidRPr="00B539E4">
        <w:rPr>
          <w:sz w:val="22"/>
          <w:szCs w:val="22"/>
          <w:lang w:val="en-GB"/>
        </w:rPr>
        <w:t xml:space="preserve"> for a project proposal within the EU pilot ‘Knowledge alliances’. The rectors discussed the </w:t>
      </w:r>
      <w:smartTag w:uri="urn:schemas-microsoft-com:office:smarttags" w:element="PlaceName">
        <w:r w:rsidRPr="00B539E4">
          <w:rPr>
            <w:sz w:val="22"/>
            <w:szCs w:val="22"/>
            <w:lang w:val="en-GB"/>
          </w:rPr>
          <w:t>IRUN</w:t>
        </w:r>
      </w:smartTag>
      <w:r w:rsidRPr="00B539E4">
        <w:rPr>
          <w:sz w:val="22"/>
          <w:szCs w:val="22"/>
          <w:lang w:val="en-GB"/>
        </w:rPr>
        <w:t xml:space="preserve"> activities over the last five years and concluded that the volume of activities in the network was substantial. For instance, the growing number of initiatives for (EU) projects clearly shows the added value of the network. Project officers have taken the initiative to organize a meeting this autumn to discuss a more efficient (and more timely) way to prepare for international project applications. PhD students of law from </w:t>
      </w:r>
      <w:smartTag w:uri="urn:schemas-microsoft-com:office:smarttags" w:element="PlaceName">
        <w:smartTag w:uri="urn:schemas-microsoft-com:office:smarttags" w:element="PlaceName">
          <w:r w:rsidRPr="00B539E4">
            <w:rPr>
              <w:sz w:val="22"/>
              <w:szCs w:val="22"/>
              <w:lang w:val="en-GB"/>
            </w:rPr>
            <w:t>Radboud</w:t>
          </w:r>
        </w:smartTag>
        <w:r w:rsidRPr="00B539E4">
          <w:rPr>
            <w:sz w:val="22"/>
            <w:szCs w:val="22"/>
            <w:lang w:val="en-GB"/>
          </w:rPr>
          <w:t xml:space="preserve"> </w:t>
        </w:r>
        <w:smartTag w:uri="urn:schemas-microsoft-com:office:smarttags" w:element="PlaceName">
          <w:r w:rsidRPr="00B539E4">
            <w:rPr>
              <w:sz w:val="22"/>
              <w:szCs w:val="22"/>
              <w:lang w:val="en-GB"/>
            </w:rPr>
            <w:t>University</w:t>
          </w:r>
        </w:smartTag>
      </w:smartTag>
      <w:r w:rsidRPr="00B539E4">
        <w:rPr>
          <w:sz w:val="22"/>
          <w:szCs w:val="22"/>
          <w:lang w:val="en-GB"/>
        </w:rPr>
        <w:t xml:space="preserve"> will organi</w:t>
      </w:r>
      <w:r>
        <w:rPr>
          <w:sz w:val="22"/>
          <w:szCs w:val="22"/>
          <w:lang w:val="en-GB"/>
        </w:rPr>
        <w:t>s</w:t>
      </w:r>
      <w:r w:rsidRPr="00B539E4">
        <w:rPr>
          <w:sz w:val="22"/>
          <w:szCs w:val="22"/>
          <w:lang w:val="en-GB"/>
        </w:rPr>
        <w:t xml:space="preserve">e a conference on commercial law on 14 December 2012. It is one of the initiatives to foster PhD exchange within the network. It was suggested that the </w:t>
      </w:r>
      <w:smartTag w:uri="urn:schemas-microsoft-com:office:smarttags" w:element="PlaceName">
        <w:r w:rsidRPr="00B539E4">
          <w:rPr>
            <w:sz w:val="22"/>
            <w:szCs w:val="22"/>
            <w:lang w:val="en-GB"/>
          </w:rPr>
          <w:t>IRUN</w:t>
        </w:r>
      </w:smartTag>
      <w:r w:rsidRPr="00B539E4">
        <w:rPr>
          <w:sz w:val="22"/>
          <w:szCs w:val="22"/>
          <w:lang w:val="en-GB"/>
        </w:rPr>
        <w:t xml:space="preserve"> Erasmus co</w:t>
      </w:r>
      <w:r>
        <w:rPr>
          <w:sz w:val="22"/>
          <w:szCs w:val="22"/>
          <w:lang w:val="en-GB"/>
        </w:rPr>
        <w:t>-</w:t>
      </w:r>
      <w:r w:rsidRPr="00B539E4">
        <w:rPr>
          <w:sz w:val="22"/>
          <w:szCs w:val="22"/>
          <w:lang w:val="en-GB"/>
        </w:rPr>
        <w:t>ordinators organi</w:t>
      </w:r>
      <w:r>
        <w:rPr>
          <w:sz w:val="22"/>
          <w:szCs w:val="22"/>
          <w:lang w:val="en-GB"/>
        </w:rPr>
        <w:t>s</w:t>
      </w:r>
      <w:r w:rsidRPr="00B539E4">
        <w:rPr>
          <w:sz w:val="22"/>
          <w:szCs w:val="22"/>
          <w:lang w:val="en-GB"/>
        </w:rPr>
        <w:t>e a workshop on administrative staff exchange.</w:t>
      </w:r>
    </w:p>
    <w:p w:rsidR="00222645" w:rsidRPr="00B539E4" w:rsidRDefault="00222645" w:rsidP="00B539E4">
      <w:pPr>
        <w:ind w:firstLine="708"/>
        <w:jc w:val="both"/>
        <w:rPr>
          <w:sz w:val="22"/>
          <w:szCs w:val="22"/>
          <w:lang w:val="en-GB"/>
        </w:rPr>
      </w:pPr>
      <w:r w:rsidRPr="00B539E4">
        <w:rPr>
          <w:sz w:val="22"/>
          <w:szCs w:val="22"/>
          <w:lang w:val="en-GB"/>
        </w:rPr>
        <w:t>The next issue debated over at the meeting was the recommendations of the IRUN Student Questionnaire. E</w:t>
      </w:r>
      <w:r>
        <w:rPr>
          <w:sz w:val="22"/>
          <w:szCs w:val="22"/>
          <w:lang w:val="en-GB"/>
        </w:rPr>
        <w:t>xchanges between student organis</w:t>
      </w:r>
      <w:r w:rsidRPr="00B539E4">
        <w:rPr>
          <w:sz w:val="22"/>
          <w:szCs w:val="22"/>
          <w:lang w:val="en-GB"/>
        </w:rPr>
        <w:t>ations, sports clubs, orchestras</w:t>
      </w:r>
      <w:r>
        <w:rPr>
          <w:sz w:val="22"/>
          <w:szCs w:val="22"/>
          <w:lang w:val="en-GB"/>
        </w:rPr>
        <w:t>,</w:t>
      </w:r>
      <w:r w:rsidRPr="00B539E4">
        <w:rPr>
          <w:sz w:val="22"/>
          <w:szCs w:val="22"/>
          <w:lang w:val="en-GB"/>
        </w:rPr>
        <w:t xml:space="preserve"> etc. could be stimulated by inviting them for joint activities at important events, such as a university anniversary. The responsibility of universities for employability and the wish to organize international internships within the network has been stressed several times.</w:t>
      </w:r>
    </w:p>
    <w:p w:rsidR="00222645" w:rsidRPr="00B539E4" w:rsidRDefault="00222645" w:rsidP="00B539E4">
      <w:pPr>
        <w:ind w:firstLine="708"/>
        <w:jc w:val="both"/>
        <w:rPr>
          <w:sz w:val="22"/>
          <w:szCs w:val="22"/>
          <w:lang w:val="en-GB"/>
        </w:rPr>
      </w:pPr>
      <w:r w:rsidRPr="00B539E4">
        <w:rPr>
          <w:sz w:val="22"/>
          <w:szCs w:val="22"/>
          <w:lang w:val="en-GB"/>
        </w:rPr>
        <w:t xml:space="preserve">The IRUN Excellence Programme started in </w:t>
      </w:r>
      <w:smartTag w:uri="urn:schemas-microsoft-com:office:smarttags" w:element="PlaceName">
        <w:r w:rsidRPr="00B539E4">
          <w:rPr>
            <w:sz w:val="22"/>
            <w:szCs w:val="22"/>
            <w:lang w:val="en-GB"/>
          </w:rPr>
          <w:t>Nijmegen</w:t>
        </w:r>
      </w:smartTag>
      <w:r w:rsidRPr="00B539E4">
        <w:rPr>
          <w:sz w:val="22"/>
          <w:szCs w:val="22"/>
          <w:lang w:val="en-GB"/>
        </w:rPr>
        <w:t xml:space="preserve"> in August 2011 and proved successful. Therefore, </w:t>
      </w:r>
      <w:smartTag w:uri="urn:schemas-microsoft-com:office:smarttags" w:element="PlaceName">
        <w:r w:rsidRPr="00B539E4">
          <w:rPr>
            <w:sz w:val="22"/>
            <w:szCs w:val="22"/>
            <w:lang w:val="en-GB"/>
          </w:rPr>
          <w:t>IRUN</w:t>
        </w:r>
      </w:smartTag>
      <w:r w:rsidRPr="00B539E4">
        <w:rPr>
          <w:sz w:val="22"/>
          <w:szCs w:val="22"/>
          <w:lang w:val="en-GB"/>
        </w:rPr>
        <w:t xml:space="preserve"> partners were invited to start IRUN Excellence Programme modules according to their own needs and wishes. Similar programmes have already been started at particular universities, e.g. in Münster and Kraków. </w:t>
      </w:r>
    </w:p>
    <w:p w:rsidR="00222645" w:rsidRPr="00B539E4" w:rsidRDefault="00222645" w:rsidP="002E39EA">
      <w:pPr>
        <w:jc w:val="both"/>
        <w:rPr>
          <w:sz w:val="22"/>
          <w:szCs w:val="22"/>
          <w:lang w:val="en-GB"/>
        </w:rPr>
      </w:pPr>
      <w:r w:rsidRPr="00B539E4">
        <w:rPr>
          <w:sz w:val="22"/>
          <w:szCs w:val="22"/>
          <w:lang w:val="en-GB"/>
        </w:rPr>
        <w:tab/>
        <w:t>Finally, the representative</w:t>
      </w:r>
      <w:r>
        <w:rPr>
          <w:sz w:val="22"/>
          <w:szCs w:val="22"/>
          <w:lang w:val="en-GB"/>
        </w:rPr>
        <w:t>s</w:t>
      </w:r>
      <w:r w:rsidRPr="00B539E4">
        <w:rPr>
          <w:sz w:val="22"/>
          <w:szCs w:val="22"/>
          <w:lang w:val="en-GB"/>
        </w:rPr>
        <w:t xml:space="preserve"> of the </w:t>
      </w:r>
      <w:smartTag w:uri="urn:schemas-microsoft-com:office:smarttags" w:element="PlaceName">
        <w:r w:rsidRPr="00B539E4">
          <w:rPr>
            <w:sz w:val="22"/>
            <w:szCs w:val="22"/>
            <w:lang w:val="en-GB"/>
          </w:rPr>
          <w:t>IRUN</w:t>
        </w:r>
      </w:smartTag>
      <w:r w:rsidRPr="00B539E4">
        <w:rPr>
          <w:sz w:val="22"/>
          <w:szCs w:val="22"/>
          <w:lang w:val="en-GB"/>
        </w:rPr>
        <w:t xml:space="preserve"> working groups presented the reports of their activities. The IRUN Communication Group showed the new </w:t>
      </w:r>
      <w:smartTag w:uri="urn:schemas-microsoft-com:office:smarttags" w:element="PlaceName">
        <w:r w:rsidRPr="00B539E4">
          <w:rPr>
            <w:sz w:val="22"/>
            <w:szCs w:val="22"/>
            <w:lang w:val="en-GB"/>
          </w:rPr>
          <w:t>IRUN</w:t>
        </w:r>
      </w:smartTag>
      <w:r w:rsidRPr="00B539E4">
        <w:rPr>
          <w:sz w:val="22"/>
          <w:szCs w:val="22"/>
          <w:lang w:val="en-GB"/>
        </w:rPr>
        <w:t xml:space="preserve"> slogan and the logo going with it, the new </w:t>
      </w:r>
      <w:smartTag w:uri="urn:schemas-microsoft-com:office:smarttags" w:element="PlaceName">
        <w:r w:rsidRPr="00B539E4">
          <w:rPr>
            <w:sz w:val="22"/>
            <w:szCs w:val="22"/>
            <w:lang w:val="en-GB"/>
          </w:rPr>
          <w:t>IRUN</w:t>
        </w:r>
      </w:smartTag>
      <w:r w:rsidRPr="00B539E4">
        <w:rPr>
          <w:sz w:val="22"/>
          <w:szCs w:val="22"/>
          <w:lang w:val="en-GB"/>
        </w:rPr>
        <w:t xml:space="preserve"> movie, presenting various common activities. It is worth stressing that the move was made virtually without any budget.</w:t>
      </w:r>
    </w:p>
    <w:p w:rsidR="00222645" w:rsidRPr="00B539E4" w:rsidRDefault="00222645" w:rsidP="00B539E4">
      <w:pPr>
        <w:ind w:firstLine="708"/>
        <w:jc w:val="both"/>
        <w:rPr>
          <w:sz w:val="22"/>
          <w:szCs w:val="22"/>
          <w:lang w:val="en-GB"/>
        </w:rPr>
      </w:pPr>
      <w:r w:rsidRPr="00B539E4">
        <w:rPr>
          <w:sz w:val="22"/>
          <w:szCs w:val="22"/>
          <w:lang w:val="en-GB"/>
        </w:rPr>
        <w:t>The IRUN Career Services Group reported on its activities and meeting. The collaboration took place mainly on a bilateral basis. This form of co</w:t>
      </w:r>
      <w:r>
        <w:rPr>
          <w:sz w:val="22"/>
          <w:szCs w:val="22"/>
          <w:lang w:val="en-GB"/>
        </w:rPr>
        <w:t>-</w:t>
      </w:r>
      <w:r w:rsidRPr="00B539E4">
        <w:rPr>
          <w:sz w:val="22"/>
          <w:szCs w:val="22"/>
          <w:lang w:val="en-GB"/>
        </w:rPr>
        <w:t xml:space="preserve">operation proved successful and is gradually extending with new pairs. The Career Services can provide students with information and try to make use of employers’ networks. Each Career Service will create on its website a section to present the bilateral </w:t>
      </w:r>
      <w:smartTag w:uri="urn:schemas-microsoft-com:office:smarttags" w:element="PlaceName">
        <w:r w:rsidRPr="00B539E4">
          <w:rPr>
            <w:sz w:val="22"/>
            <w:szCs w:val="22"/>
            <w:lang w:val="en-GB"/>
          </w:rPr>
          <w:t>IRUN</w:t>
        </w:r>
      </w:smartTag>
      <w:r w:rsidRPr="00B539E4">
        <w:rPr>
          <w:sz w:val="22"/>
          <w:szCs w:val="22"/>
          <w:lang w:val="en-GB"/>
        </w:rPr>
        <w:t xml:space="preserve"> activities; with a link to internships possibilities and a link to the </w:t>
      </w:r>
      <w:smartTag w:uri="urn:schemas-microsoft-com:office:smarttags" w:element="PlaceName">
        <w:r w:rsidRPr="00B539E4">
          <w:rPr>
            <w:sz w:val="22"/>
            <w:szCs w:val="22"/>
            <w:lang w:val="en-GB"/>
          </w:rPr>
          <w:t>IRUN</w:t>
        </w:r>
      </w:smartTag>
      <w:r w:rsidRPr="00B539E4">
        <w:rPr>
          <w:sz w:val="22"/>
          <w:szCs w:val="22"/>
          <w:lang w:val="en-GB"/>
        </w:rPr>
        <w:t xml:space="preserve"> partner Career Service </w:t>
      </w:r>
      <w:r>
        <w:rPr>
          <w:sz w:val="22"/>
          <w:szCs w:val="22"/>
          <w:lang w:val="en-GB"/>
        </w:rPr>
        <w:t>in</w:t>
      </w:r>
      <w:r w:rsidRPr="00B539E4">
        <w:rPr>
          <w:sz w:val="22"/>
          <w:szCs w:val="22"/>
          <w:lang w:val="en-GB"/>
        </w:rPr>
        <w:t xml:space="preserve"> the respective countries. </w:t>
      </w:r>
    </w:p>
    <w:p w:rsidR="00222645" w:rsidRPr="00B539E4" w:rsidRDefault="00222645" w:rsidP="00B539E4">
      <w:pPr>
        <w:ind w:firstLine="708"/>
        <w:jc w:val="both"/>
        <w:rPr>
          <w:sz w:val="22"/>
          <w:szCs w:val="22"/>
          <w:lang w:val="en-GB"/>
        </w:rPr>
      </w:pPr>
      <w:r w:rsidRPr="00B539E4">
        <w:rPr>
          <w:sz w:val="22"/>
          <w:szCs w:val="22"/>
          <w:lang w:val="en-GB"/>
        </w:rPr>
        <w:t>There are plans to organi</w:t>
      </w:r>
      <w:r>
        <w:rPr>
          <w:sz w:val="22"/>
          <w:szCs w:val="22"/>
          <w:lang w:val="en-GB"/>
        </w:rPr>
        <w:t>s</w:t>
      </w:r>
      <w:r w:rsidRPr="00B539E4">
        <w:rPr>
          <w:sz w:val="22"/>
          <w:szCs w:val="22"/>
          <w:lang w:val="en-GB"/>
        </w:rPr>
        <w:t xml:space="preserve">e an IRUN Careers Day for Career-Service-staff engaging all members of the IRUN Career Services Network in Duisburg-Essen. It was proposed to start IRUN internship programme to foster international placements, thus raising awareness of IRUN among students. All rectors will study the possibility of offering annually 5 paid internships at their university for duration of approx. 3 months each. </w:t>
      </w:r>
    </w:p>
    <w:p w:rsidR="00222645" w:rsidRPr="00B539E4" w:rsidRDefault="00222645" w:rsidP="00B539E4">
      <w:pPr>
        <w:ind w:firstLine="708"/>
        <w:jc w:val="both"/>
        <w:rPr>
          <w:sz w:val="22"/>
          <w:szCs w:val="22"/>
          <w:lang w:val="en-GB"/>
        </w:rPr>
      </w:pPr>
      <w:r w:rsidRPr="00B539E4">
        <w:rPr>
          <w:sz w:val="22"/>
          <w:szCs w:val="22"/>
          <w:lang w:val="en-GB"/>
        </w:rPr>
        <w:t xml:space="preserve">The last report was given by the IRUN Contact Persons. ‘Sharing' is an important key word for the Contact Persons. Thus they decided to jointly prepare for the new </w:t>
      </w:r>
      <w:r>
        <w:rPr>
          <w:sz w:val="22"/>
          <w:szCs w:val="22"/>
          <w:lang w:val="en-GB"/>
        </w:rPr>
        <w:t>‘</w:t>
      </w:r>
      <w:r w:rsidRPr="00B539E4">
        <w:rPr>
          <w:sz w:val="22"/>
          <w:szCs w:val="22"/>
          <w:lang w:val="en-GB"/>
        </w:rPr>
        <w:t>Erasmus for all</w:t>
      </w:r>
      <w:r>
        <w:rPr>
          <w:sz w:val="22"/>
          <w:szCs w:val="22"/>
          <w:lang w:val="en-GB"/>
        </w:rPr>
        <w:t>’</w:t>
      </w:r>
      <w:r w:rsidRPr="00B539E4">
        <w:rPr>
          <w:sz w:val="22"/>
          <w:szCs w:val="22"/>
          <w:lang w:val="en-GB"/>
        </w:rPr>
        <w:t xml:space="preserve"> </w:t>
      </w:r>
      <w:r>
        <w:rPr>
          <w:sz w:val="22"/>
          <w:szCs w:val="22"/>
          <w:lang w:val="en-GB"/>
        </w:rPr>
        <w:t>P</w:t>
      </w:r>
      <w:r w:rsidRPr="00B539E4">
        <w:rPr>
          <w:sz w:val="22"/>
          <w:szCs w:val="22"/>
          <w:lang w:val="en-GB"/>
        </w:rPr>
        <w:t xml:space="preserve">rogramme in order to make an optimal use of it as a network. The IRUN Contact Persons at the Universities of Barcelona and Siena will make an overview of the opportunities for the network. </w:t>
      </w:r>
    </w:p>
    <w:p w:rsidR="00222645" w:rsidRPr="00B539E4" w:rsidRDefault="00222645" w:rsidP="00B539E4">
      <w:pPr>
        <w:ind w:firstLine="708"/>
        <w:jc w:val="both"/>
        <w:rPr>
          <w:sz w:val="22"/>
          <w:szCs w:val="22"/>
          <w:lang w:val="en-GB"/>
        </w:rPr>
      </w:pPr>
      <w:r w:rsidRPr="00B539E4">
        <w:rPr>
          <w:sz w:val="22"/>
          <w:szCs w:val="22"/>
          <w:lang w:val="en-GB"/>
        </w:rPr>
        <w:t>The next IRUN meeting will take place at the University of Poitiers in 2013.</w:t>
      </w:r>
    </w:p>
    <w:p w:rsidR="00222645" w:rsidRPr="00B539E4" w:rsidRDefault="00222645" w:rsidP="00B539E4">
      <w:pPr>
        <w:ind w:firstLine="708"/>
        <w:jc w:val="right"/>
        <w:rPr>
          <w:i/>
          <w:sz w:val="20"/>
          <w:szCs w:val="20"/>
          <w:lang w:val="en-GB"/>
        </w:rPr>
      </w:pPr>
      <w:r>
        <w:rPr>
          <w:i/>
          <w:sz w:val="20"/>
          <w:szCs w:val="20"/>
          <w:lang w:val="en-GB"/>
        </w:rPr>
        <w:t>M. Kantor</w:t>
      </w:r>
    </w:p>
    <w:p w:rsidR="00222645" w:rsidRPr="005E3C0A" w:rsidRDefault="00222645" w:rsidP="002E39EA">
      <w:pPr>
        <w:jc w:val="both"/>
        <w:rPr>
          <w:lang w:val="en-GB"/>
        </w:rPr>
      </w:pPr>
    </w:p>
    <w:sectPr w:rsidR="00222645" w:rsidRPr="005E3C0A" w:rsidSect="008A6B27">
      <w:footerReference w:type="even" r:id="rId7"/>
      <w:pgSz w:w="12240" w:h="15840" w:code="1"/>
      <w:pgMar w:top="1418" w:right="1041" w:bottom="1418" w:left="1134" w:header="709"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45" w:rsidRDefault="00222645">
      <w:r>
        <w:separator/>
      </w:r>
    </w:p>
  </w:endnote>
  <w:endnote w:type="continuationSeparator" w:id="0">
    <w:p w:rsidR="00222645" w:rsidRDefault="0022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45" w:rsidRDefault="00222645" w:rsidP="00776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645" w:rsidRDefault="00222645" w:rsidP="007760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45" w:rsidRDefault="00222645">
      <w:r>
        <w:separator/>
      </w:r>
    </w:p>
  </w:footnote>
  <w:footnote w:type="continuationSeparator" w:id="0">
    <w:p w:rsidR="00222645" w:rsidRDefault="00222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6A7164"/>
    <w:lvl w:ilvl="0">
      <w:numFmt w:val="bullet"/>
      <w:lvlText w:val="*"/>
      <w:lvlJc w:val="left"/>
    </w:lvl>
  </w:abstractNum>
  <w:abstractNum w:abstractNumId="1">
    <w:nsid w:val="01401BBD"/>
    <w:multiLevelType w:val="hybridMultilevel"/>
    <w:tmpl w:val="F3F6C572"/>
    <w:lvl w:ilvl="0" w:tplc="2D882DF2">
      <w:start w:val="3"/>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1426123"/>
    <w:multiLevelType w:val="hybridMultilevel"/>
    <w:tmpl w:val="EF4A77AE"/>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6E53F67"/>
    <w:multiLevelType w:val="hybridMultilevel"/>
    <w:tmpl w:val="062C48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B94CAE"/>
    <w:multiLevelType w:val="hybridMultilevel"/>
    <w:tmpl w:val="02E2E708"/>
    <w:lvl w:ilvl="0" w:tplc="04130003">
      <w:start w:val="1"/>
      <w:numFmt w:val="bullet"/>
      <w:lvlText w:val="o"/>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5">
    <w:nsid w:val="18F223CF"/>
    <w:multiLevelType w:val="hybridMultilevel"/>
    <w:tmpl w:val="D9EA8A78"/>
    <w:lvl w:ilvl="0" w:tplc="04130013">
      <w:start w:val="1"/>
      <w:numFmt w:val="upp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970013C"/>
    <w:multiLevelType w:val="hybridMultilevel"/>
    <w:tmpl w:val="ED404306"/>
    <w:lvl w:ilvl="0" w:tplc="CDD60D92">
      <w:start w:val="2011"/>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9E479A4"/>
    <w:multiLevelType w:val="multilevel"/>
    <w:tmpl w:val="BDFC227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4A28EE"/>
    <w:multiLevelType w:val="hybridMultilevel"/>
    <w:tmpl w:val="FE8CEEB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253D4BA4"/>
    <w:multiLevelType w:val="hybridMultilevel"/>
    <w:tmpl w:val="2528F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4C5965"/>
    <w:multiLevelType w:val="hybridMultilevel"/>
    <w:tmpl w:val="73CCD0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820086C"/>
    <w:multiLevelType w:val="multilevel"/>
    <w:tmpl w:val="E2986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570DA4"/>
    <w:multiLevelType w:val="hybridMultilevel"/>
    <w:tmpl w:val="F3DA862C"/>
    <w:lvl w:ilvl="0" w:tplc="D74CF7EE">
      <w:start w:val="1"/>
      <w:numFmt w:val="bullet"/>
      <w:lvlText w:val="•"/>
      <w:lvlJc w:val="left"/>
      <w:pPr>
        <w:tabs>
          <w:tab w:val="num" w:pos="720"/>
        </w:tabs>
        <w:ind w:left="720" w:hanging="360"/>
      </w:pPr>
      <w:rPr>
        <w:rFonts w:ascii="Arial" w:hAnsi="Arial" w:hint="default"/>
      </w:rPr>
    </w:lvl>
    <w:lvl w:ilvl="1" w:tplc="F05A720C" w:tentative="1">
      <w:start w:val="1"/>
      <w:numFmt w:val="bullet"/>
      <w:lvlText w:val="•"/>
      <w:lvlJc w:val="left"/>
      <w:pPr>
        <w:tabs>
          <w:tab w:val="num" w:pos="1440"/>
        </w:tabs>
        <w:ind w:left="1440" w:hanging="360"/>
      </w:pPr>
      <w:rPr>
        <w:rFonts w:ascii="Arial" w:hAnsi="Arial" w:hint="default"/>
      </w:rPr>
    </w:lvl>
    <w:lvl w:ilvl="2" w:tplc="9F5AF1EE" w:tentative="1">
      <w:start w:val="1"/>
      <w:numFmt w:val="bullet"/>
      <w:lvlText w:val="•"/>
      <w:lvlJc w:val="left"/>
      <w:pPr>
        <w:tabs>
          <w:tab w:val="num" w:pos="2160"/>
        </w:tabs>
        <w:ind w:left="2160" w:hanging="360"/>
      </w:pPr>
      <w:rPr>
        <w:rFonts w:ascii="Arial" w:hAnsi="Arial" w:hint="default"/>
      </w:rPr>
    </w:lvl>
    <w:lvl w:ilvl="3" w:tplc="C89CA658" w:tentative="1">
      <w:start w:val="1"/>
      <w:numFmt w:val="bullet"/>
      <w:lvlText w:val="•"/>
      <w:lvlJc w:val="left"/>
      <w:pPr>
        <w:tabs>
          <w:tab w:val="num" w:pos="2880"/>
        </w:tabs>
        <w:ind w:left="2880" w:hanging="360"/>
      </w:pPr>
      <w:rPr>
        <w:rFonts w:ascii="Arial" w:hAnsi="Arial" w:hint="default"/>
      </w:rPr>
    </w:lvl>
    <w:lvl w:ilvl="4" w:tplc="F0325698" w:tentative="1">
      <w:start w:val="1"/>
      <w:numFmt w:val="bullet"/>
      <w:lvlText w:val="•"/>
      <w:lvlJc w:val="left"/>
      <w:pPr>
        <w:tabs>
          <w:tab w:val="num" w:pos="3600"/>
        </w:tabs>
        <w:ind w:left="3600" w:hanging="360"/>
      </w:pPr>
      <w:rPr>
        <w:rFonts w:ascii="Arial" w:hAnsi="Arial" w:hint="default"/>
      </w:rPr>
    </w:lvl>
    <w:lvl w:ilvl="5" w:tplc="94003F5C" w:tentative="1">
      <w:start w:val="1"/>
      <w:numFmt w:val="bullet"/>
      <w:lvlText w:val="•"/>
      <w:lvlJc w:val="left"/>
      <w:pPr>
        <w:tabs>
          <w:tab w:val="num" w:pos="4320"/>
        </w:tabs>
        <w:ind w:left="4320" w:hanging="360"/>
      </w:pPr>
      <w:rPr>
        <w:rFonts w:ascii="Arial" w:hAnsi="Arial" w:hint="default"/>
      </w:rPr>
    </w:lvl>
    <w:lvl w:ilvl="6" w:tplc="F8268A36" w:tentative="1">
      <w:start w:val="1"/>
      <w:numFmt w:val="bullet"/>
      <w:lvlText w:val="•"/>
      <w:lvlJc w:val="left"/>
      <w:pPr>
        <w:tabs>
          <w:tab w:val="num" w:pos="5040"/>
        </w:tabs>
        <w:ind w:left="5040" w:hanging="360"/>
      </w:pPr>
      <w:rPr>
        <w:rFonts w:ascii="Arial" w:hAnsi="Arial" w:hint="default"/>
      </w:rPr>
    </w:lvl>
    <w:lvl w:ilvl="7" w:tplc="A5264B46" w:tentative="1">
      <w:start w:val="1"/>
      <w:numFmt w:val="bullet"/>
      <w:lvlText w:val="•"/>
      <w:lvlJc w:val="left"/>
      <w:pPr>
        <w:tabs>
          <w:tab w:val="num" w:pos="5760"/>
        </w:tabs>
        <w:ind w:left="5760" w:hanging="360"/>
      </w:pPr>
      <w:rPr>
        <w:rFonts w:ascii="Arial" w:hAnsi="Arial" w:hint="default"/>
      </w:rPr>
    </w:lvl>
    <w:lvl w:ilvl="8" w:tplc="15AEF21C" w:tentative="1">
      <w:start w:val="1"/>
      <w:numFmt w:val="bullet"/>
      <w:lvlText w:val="•"/>
      <w:lvlJc w:val="left"/>
      <w:pPr>
        <w:tabs>
          <w:tab w:val="num" w:pos="6480"/>
        </w:tabs>
        <w:ind w:left="6480" w:hanging="360"/>
      </w:pPr>
      <w:rPr>
        <w:rFonts w:ascii="Arial" w:hAnsi="Arial" w:hint="default"/>
      </w:rPr>
    </w:lvl>
  </w:abstractNum>
  <w:abstractNum w:abstractNumId="13">
    <w:nsid w:val="31A41FD8"/>
    <w:multiLevelType w:val="hybridMultilevel"/>
    <w:tmpl w:val="8EBAF488"/>
    <w:lvl w:ilvl="0" w:tplc="DF40136C">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D32345"/>
    <w:multiLevelType w:val="hybridMultilevel"/>
    <w:tmpl w:val="97841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8804029"/>
    <w:multiLevelType w:val="hybridMultilevel"/>
    <w:tmpl w:val="63C85CB8"/>
    <w:lvl w:ilvl="0" w:tplc="04130019">
      <w:start w:val="1"/>
      <w:numFmt w:val="lowerLetter"/>
      <w:lvlText w:val="%1."/>
      <w:lvlJc w:val="left"/>
      <w:pPr>
        <w:tabs>
          <w:tab w:val="num" w:pos="720"/>
        </w:tabs>
        <w:ind w:left="72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396C35D6"/>
    <w:multiLevelType w:val="hybridMultilevel"/>
    <w:tmpl w:val="B5727B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99F52B2"/>
    <w:multiLevelType w:val="hybridMultilevel"/>
    <w:tmpl w:val="689827FC"/>
    <w:lvl w:ilvl="0" w:tplc="04130013">
      <w:start w:val="1"/>
      <w:numFmt w:val="upperRoman"/>
      <w:lvlText w:val="%1."/>
      <w:lvlJc w:val="right"/>
      <w:pPr>
        <w:ind w:left="1284" w:hanging="360"/>
      </w:pPr>
      <w:rPr>
        <w:rFonts w:cs="Times New Roman"/>
      </w:rPr>
    </w:lvl>
    <w:lvl w:ilvl="1" w:tplc="04130019">
      <w:start w:val="1"/>
      <w:numFmt w:val="lowerLetter"/>
      <w:lvlText w:val="%2."/>
      <w:lvlJc w:val="left"/>
      <w:pPr>
        <w:ind w:left="2004" w:hanging="360"/>
      </w:pPr>
      <w:rPr>
        <w:rFonts w:cs="Times New Roman"/>
      </w:rPr>
    </w:lvl>
    <w:lvl w:ilvl="2" w:tplc="0413001B" w:tentative="1">
      <w:start w:val="1"/>
      <w:numFmt w:val="lowerRoman"/>
      <w:lvlText w:val="%3."/>
      <w:lvlJc w:val="right"/>
      <w:pPr>
        <w:ind w:left="2724" w:hanging="180"/>
      </w:pPr>
      <w:rPr>
        <w:rFonts w:cs="Times New Roman"/>
      </w:rPr>
    </w:lvl>
    <w:lvl w:ilvl="3" w:tplc="0413000F" w:tentative="1">
      <w:start w:val="1"/>
      <w:numFmt w:val="decimal"/>
      <w:lvlText w:val="%4."/>
      <w:lvlJc w:val="left"/>
      <w:pPr>
        <w:ind w:left="3444" w:hanging="360"/>
      </w:pPr>
      <w:rPr>
        <w:rFonts w:cs="Times New Roman"/>
      </w:rPr>
    </w:lvl>
    <w:lvl w:ilvl="4" w:tplc="04130019" w:tentative="1">
      <w:start w:val="1"/>
      <w:numFmt w:val="lowerLetter"/>
      <w:lvlText w:val="%5."/>
      <w:lvlJc w:val="left"/>
      <w:pPr>
        <w:ind w:left="4164" w:hanging="360"/>
      </w:pPr>
      <w:rPr>
        <w:rFonts w:cs="Times New Roman"/>
      </w:rPr>
    </w:lvl>
    <w:lvl w:ilvl="5" w:tplc="0413001B" w:tentative="1">
      <w:start w:val="1"/>
      <w:numFmt w:val="lowerRoman"/>
      <w:lvlText w:val="%6."/>
      <w:lvlJc w:val="right"/>
      <w:pPr>
        <w:ind w:left="4884" w:hanging="180"/>
      </w:pPr>
      <w:rPr>
        <w:rFonts w:cs="Times New Roman"/>
      </w:rPr>
    </w:lvl>
    <w:lvl w:ilvl="6" w:tplc="0413000F" w:tentative="1">
      <w:start w:val="1"/>
      <w:numFmt w:val="decimal"/>
      <w:lvlText w:val="%7."/>
      <w:lvlJc w:val="left"/>
      <w:pPr>
        <w:ind w:left="5604" w:hanging="360"/>
      </w:pPr>
      <w:rPr>
        <w:rFonts w:cs="Times New Roman"/>
      </w:rPr>
    </w:lvl>
    <w:lvl w:ilvl="7" w:tplc="04130019" w:tentative="1">
      <w:start w:val="1"/>
      <w:numFmt w:val="lowerLetter"/>
      <w:lvlText w:val="%8."/>
      <w:lvlJc w:val="left"/>
      <w:pPr>
        <w:ind w:left="6324" w:hanging="360"/>
      </w:pPr>
      <w:rPr>
        <w:rFonts w:cs="Times New Roman"/>
      </w:rPr>
    </w:lvl>
    <w:lvl w:ilvl="8" w:tplc="0413001B" w:tentative="1">
      <w:start w:val="1"/>
      <w:numFmt w:val="lowerRoman"/>
      <w:lvlText w:val="%9."/>
      <w:lvlJc w:val="right"/>
      <w:pPr>
        <w:ind w:left="7044" w:hanging="180"/>
      </w:pPr>
      <w:rPr>
        <w:rFonts w:cs="Times New Roman"/>
      </w:rPr>
    </w:lvl>
  </w:abstractNum>
  <w:abstractNum w:abstractNumId="18">
    <w:nsid w:val="39C323ED"/>
    <w:multiLevelType w:val="hybridMultilevel"/>
    <w:tmpl w:val="0F6ABD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AE94FB0"/>
    <w:multiLevelType w:val="hybridMultilevel"/>
    <w:tmpl w:val="B7CCC04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0">
    <w:nsid w:val="3C490918"/>
    <w:multiLevelType w:val="hybridMultilevel"/>
    <w:tmpl w:val="16368C2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D4371BF"/>
    <w:multiLevelType w:val="hybridMultilevel"/>
    <w:tmpl w:val="F77E2192"/>
    <w:lvl w:ilvl="0" w:tplc="EAD0BFEE">
      <w:numFmt w:val="bullet"/>
      <w:lvlText w:val="-"/>
      <w:lvlJc w:val="left"/>
      <w:pPr>
        <w:ind w:left="1146" w:hanging="360"/>
      </w:pPr>
      <w:rPr>
        <w:rFonts w:ascii="Calibri" w:eastAsia="MS Mincho" w:hAnsi="Calibri" w:hint="default"/>
      </w:rPr>
    </w:lvl>
    <w:lvl w:ilvl="1" w:tplc="04130003" w:tentative="1">
      <w:start w:val="1"/>
      <w:numFmt w:val="bullet"/>
      <w:lvlText w:val="o"/>
      <w:lvlJc w:val="left"/>
      <w:pPr>
        <w:ind w:left="1866" w:hanging="360"/>
      </w:pPr>
      <w:rPr>
        <w:rFonts w:ascii="Courier New" w:hAnsi="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2">
    <w:nsid w:val="4243440E"/>
    <w:multiLevelType w:val="hybridMultilevel"/>
    <w:tmpl w:val="A266B276"/>
    <w:lvl w:ilvl="0" w:tplc="70607234">
      <w:numFmt w:val="bullet"/>
      <w:lvlText w:val="-"/>
      <w:lvlJc w:val="left"/>
      <w:pPr>
        <w:ind w:left="108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3">
    <w:nsid w:val="437A61CB"/>
    <w:multiLevelType w:val="hybridMultilevel"/>
    <w:tmpl w:val="C5803A4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nsid w:val="4A2247A1"/>
    <w:multiLevelType w:val="hybridMultilevel"/>
    <w:tmpl w:val="81120B2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nsid w:val="51B13A3F"/>
    <w:multiLevelType w:val="hybridMultilevel"/>
    <w:tmpl w:val="E46E0D94"/>
    <w:lvl w:ilvl="0" w:tplc="59C40C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5557708"/>
    <w:multiLevelType w:val="hybridMultilevel"/>
    <w:tmpl w:val="7B26D9C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7">
    <w:nsid w:val="5574090B"/>
    <w:multiLevelType w:val="hybridMultilevel"/>
    <w:tmpl w:val="0EB6A7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6111CD2"/>
    <w:multiLevelType w:val="hybridMultilevel"/>
    <w:tmpl w:val="6E7CE6F0"/>
    <w:lvl w:ilvl="0" w:tplc="D0A0116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575B0081"/>
    <w:multiLevelType w:val="hybridMultilevel"/>
    <w:tmpl w:val="085274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7B744E7"/>
    <w:multiLevelType w:val="multilevel"/>
    <w:tmpl w:val="7ED8B7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8E5664"/>
    <w:multiLevelType w:val="hybridMultilevel"/>
    <w:tmpl w:val="063A222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2">
    <w:nsid w:val="5BB85B3F"/>
    <w:multiLevelType w:val="hybridMultilevel"/>
    <w:tmpl w:val="B68C87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CE21F55"/>
    <w:multiLevelType w:val="hybridMultilevel"/>
    <w:tmpl w:val="56B00F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nsid w:val="5F2675A6"/>
    <w:multiLevelType w:val="hybridMultilevel"/>
    <w:tmpl w:val="7ED8B7D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nsid w:val="64822D6C"/>
    <w:multiLevelType w:val="hybridMultilevel"/>
    <w:tmpl w:val="75F482EC"/>
    <w:lvl w:ilvl="0" w:tplc="27C4E32A">
      <w:numFmt w:val="bullet"/>
      <w:lvlText w:val="-"/>
      <w:lvlJc w:val="left"/>
      <w:pPr>
        <w:tabs>
          <w:tab w:val="num" w:pos="720"/>
        </w:tabs>
        <w:ind w:left="720" w:hanging="360"/>
      </w:pPr>
      <w:rPr>
        <w:rFonts w:ascii="Arial" w:eastAsia="MS Mincho" w:hAnsi="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5A11079"/>
    <w:multiLevelType w:val="hybridMultilevel"/>
    <w:tmpl w:val="41722580"/>
    <w:lvl w:ilvl="0" w:tplc="0413000F">
      <w:start w:val="1"/>
      <w:numFmt w:val="decimal"/>
      <w:lvlText w:val="%1."/>
      <w:lvlJc w:val="left"/>
      <w:pPr>
        <w:ind w:left="7560" w:hanging="360"/>
      </w:pPr>
      <w:rPr>
        <w:rFonts w:cs="Times New Roman"/>
      </w:rPr>
    </w:lvl>
    <w:lvl w:ilvl="1" w:tplc="04130019" w:tentative="1">
      <w:start w:val="1"/>
      <w:numFmt w:val="lowerLetter"/>
      <w:lvlText w:val="%2."/>
      <w:lvlJc w:val="left"/>
      <w:pPr>
        <w:ind w:left="8280" w:hanging="360"/>
      </w:pPr>
      <w:rPr>
        <w:rFonts w:cs="Times New Roman"/>
      </w:rPr>
    </w:lvl>
    <w:lvl w:ilvl="2" w:tplc="0413001B" w:tentative="1">
      <w:start w:val="1"/>
      <w:numFmt w:val="lowerRoman"/>
      <w:lvlText w:val="%3."/>
      <w:lvlJc w:val="right"/>
      <w:pPr>
        <w:ind w:left="9000" w:hanging="180"/>
      </w:pPr>
      <w:rPr>
        <w:rFonts w:cs="Times New Roman"/>
      </w:rPr>
    </w:lvl>
    <w:lvl w:ilvl="3" w:tplc="0413000F" w:tentative="1">
      <w:start w:val="1"/>
      <w:numFmt w:val="decimal"/>
      <w:lvlText w:val="%4."/>
      <w:lvlJc w:val="left"/>
      <w:pPr>
        <w:ind w:left="9720" w:hanging="360"/>
      </w:pPr>
      <w:rPr>
        <w:rFonts w:cs="Times New Roman"/>
      </w:rPr>
    </w:lvl>
    <w:lvl w:ilvl="4" w:tplc="04130019" w:tentative="1">
      <w:start w:val="1"/>
      <w:numFmt w:val="lowerLetter"/>
      <w:lvlText w:val="%5."/>
      <w:lvlJc w:val="left"/>
      <w:pPr>
        <w:ind w:left="10440" w:hanging="360"/>
      </w:pPr>
      <w:rPr>
        <w:rFonts w:cs="Times New Roman"/>
      </w:rPr>
    </w:lvl>
    <w:lvl w:ilvl="5" w:tplc="0413001B" w:tentative="1">
      <w:start w:val="1"/>
      <w:numFmt w:val="lowerRoman"/>
      <w:lvlText w:val="%6."/>
      <w:lvlJc w:val="right"/>
      <w:pPr>
        <w:ind w:left="11160" w:hanging="180"/>
      </w:pPr>
      <w:rPr>
        <w:rFonts w:cs="Times New Roman"/>
      </w:rPr>
    </w:lvl>
    <w:lvl w:ilvl="6" w:tplc="0413000F" w:tentative="1">
      <w:start w:val="1"/>
      <w:numFmt w:val="decimal"/>
      <w:lvlText w:val="%7."/>
      <w:lvlJc w:val="left"/>
      <w:pPr>
        <w:ind w:left="11880" w:hanging="360"/>
      </w:pPr>
      <w:rPr>
        <w:rFonts w:cs="Times New Roman"/>
      </w:rPr>
    </w:lvl>
    <w:lvl w:ilvl="7" w:tplc="04130019" w:tentative="1">
      <w:start w:val="1"/>
      <w:numFmt w:val="lowerLetter"/>
      <w:lvlText w:val="%8."/>
      <w:lvlJc w:val="left"/>
      <w:pPr>
        <w:ind w:left="12600" w:hanging="360"/>
      </w:pPr>
      <w:rPr>
        <w:rFonts w:cs="Times New Roman"/>
      </w:rPr>
    </w:lvl>
    <w:lvl w:ilvl="8" w:tplc="0413001B" w:tentative="1">
      <w:start w:val="1"/>
      <w:numFmt w:val="lowerRoman"/>
      <w:lvlText w:val="%9."/>
      <w:lvlJc w:val="right"/>
      <w:pPr>
        <w:ind w:left="13320" w:hanging="180"/>
      </w:pPr>
      <w:rPr>
        <w:rFonts w:cs="Times New Roman"/>
      </w:rPr>
    </w:lvl>
  </w:abstractNum>
  <w:abstractNum w:abstractNumId="37">
    <w:nsid w:val="6CBB16BB"/>
    <w:multiLevelType w:val="hybridMultilevel"/>
    <w:tmpl w:val="8CFC018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8">
    <w:nsid w:val="6D4D71CB"/>
    <w:multiLevelType w:val="hybridMultilevel"/>
    <w:tmpl w:val="1FB26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3E6E6B"/>
    <w:multiLevelType w:val="hybridMultilevel"/>
    <w:tmpl w:val="7BD2B3A8"/>
    <w:lvl w:ilvl="0" w:tplc="0413000F">
      <w:start w:val="1"/>
      <w:numFmt w:val="decimal"/>
      <w:lvlText w:val="%1."/>
      <w:lvlJc w:val="left"/>
      <w:pPr>
        <w:tabs>
          <w:tab w:val="num" w:pos="360"/>
        </w:tabs>
        <w:ind w:left="360" w:hanging="360"/>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nsid w:val="6FD47A92"/>
    <w:multiLevelType w:val="multilevel"/>
    <w:tmpl w:val="F09E5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37B0701"/>
    <w:multiLevelType w:val="hybridMultilevel"/>
    <w:tmpl w:val="F7AE86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75E06C3B"/>
    <w:multiLevelType w:val="hybridMultilevel"/>
    <w:tmpl w:val="E2986E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3">
    <w:nsid w:val="77721592"/>
    <w:multiLevelType w:val="hybridMultilevel"/>
    <w:tmpl w:val="47C0F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A42790E"/>
    <w:multiLevelType w:val="hybridMultilevel"/>
    <w:tmpl w:val="9064CF7C"/>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D587A8E"/>
    <w:multiLevelType w:val="hybridMultilevel"/>
    <w:tmpl w:val="4718BC02"/>
    <w:lvl w:ilvl="0" w:tplc="7726775A">
      <w:start w:val="13"/>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4"/>
  </w:num>
  <w:num w:numId="3">
    <w:abstractNumId w:val="30"/>
  </w:num>
  <w:num w:numId="4">
    <w:abstractNumId w:val="4"/>
  </w:num>
  <w:num w:numId="5">
    <w:abstractNumId w:val="33"/>
  </w:num>
  <w:num w:numId="6">
    <w:abstractNumId w:val="24"/>
  </w:num>
  <w:num w:numId="7">
    <w:abstractNumId w:val="42"/>
  </w:num>
  <w:num w:numId="8">
    <w:abstractNumId w:val="37"/>
  </w:num>
  <w:num w:numId="9">
    <w:abstractNumId w:val="23"/>
  </w:num>
  <w:num w:numId="10">
    <w:abstractNumId w:val="8"/>
  </w:num>
  <w:num w:numId="11">
    <w:abstractNumId w:val="16"/>
  </w:num>
  <w:num w:numId="12">
    <w:abstractNumId w:val="39"/>
  </w:num>
  <w:num w:numId="13">
    <w:abstractNumId w:val="11"/>
  </w:num>
  <w:num w:numId="14">
    <w:abstractNumId w:val="15"/>
  </w:num>
  <w:num w:numId="15">
    <w:abstractNumId w:val="35"/>
  </w:num>
  <w:num w:numId="16">
    <w:abstractNumId w:val="3"/>
  </w:num>
  <w:num w:numId="17">
    <w:abstractNumId w:val="2"/>
  </w:num>
  <w:num w:numId="18">
    <w:abstractNumId w:val="31"/>
  </w:num>
  <w:num w:numId="19">
    <w:abstractNumId w:val="1"/>
  </w:num>
  <w:num w:numId="20">
    <w:abstractNumId w:val="6"/>
  </w:num>
  <w:num w:numId="21">
    <w:abstractNumId w:val="43"/>
  </w:num>
  <w:num w:numId="22">
    <w:abstractNumId w:val="14"/>
  </w:num>
  <w:num w:numId="23">
    <w:abstractNumId w:val="27"/>
  </w:num>
  <w:num w:numId="24">
    <w:abstractNumId w:val="41"/>
  </w:num>
  <w:num w:numId="25">
    <w:abstractNumId w:val="29"/>
  </w:num>
  <w:num w:numId="26">
    <w:abstractNumId w:val="32"/>
  </w:num>
  <w:num w:numId="27">
    <w:abstractNumId w:val="28"/>
  </w:num>
  <w:num w:numId="28">
    <w:abstractNumId w:val="44"/>
  </w:num>
  <w:num w:numId="29">
    <w:abstractNumId w:val="7"/>
  </w:num>
  <w:num w:numId="30">
    <w:abstractNumId w:val="10"/>
  </w:num>
  <w:num w:numId="31">
    <w:abstractNumId w:val="17"/>
  </w:num>
  <w:num w:numId="32">
    <w:abstractNumId w:val="5"/>
  </w:num>
  <w:num w:numId="33">
    <w:abstractNumId w:val="20"/>
  </w:num>
  <w:num w:numId="34">
    <w:abstractNumId w:val="13"/>
  </w:num>
  <w:num w:numId="35">
    <w:abstractNumId w:val="2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8"/>
  </w:num>
  <w:num w:numId="40">
    <w:abstractNumId w:val="45"/>
  </w:num>
  <w:num w:numId="41">
    <w:abstractNumId w:val="40"/>
  </w:num>
  <w:num w:numId="42">
    <w:abstractNumId w:val="36"/>
  </w:num>
  <w:num w:numId="43">
    <w:abstractNumId w:val="21"/>
  </w:num>
  <w:num w:numId="44">
    <w:abstractNumId w:val="19"/>
  </w:num>
  <w:num w:numId="45">
    <w:abstractNumId w:val="3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993"/>
    <w:rsid w:val="000065FB"/>
    <w:rsid w:val="00034043"/>
    <w:rsid w:val="00034C43"/>
    <w:rsid w:val="00036755"/>
    <w:rsid w:val="00054492"/>
    <w:rsid w:val="00055CBE"/>
    <w:rsid w:val="00064F36"/>
    <w:rsid w:val="00065922"/>
    <w:rsid w:val="000729B6"/>
    <w:rsid w:val="00080F91"/>
    <w:rsid w:val="00085701"/>
    <w:rsid w:val="000A1126"/>
    <w:rsid w:val="000A1518"/>
    <w:rsid w:val="000A78D2"/>
    <w:rsid w:val="000B04F8"/>
    <w:rsid w:val="000D269E"/>
    <w:rsid w:val="000D29BB"/>
    <w:rsid w:val="000D5440"/>
    <w:rsid w:val="000E2C4A"/>
    <w:rsid w:val="000E42CA"/>
    <w:rsid w:val="000F2EDC"/>
    <w:rsid w:val="000F5E8B"/>
    <w:rsid w:val="000F7052"/>
    <w:rsid w:val="00112E6F"/>
    <w:rsid w:val="001303EB"/>
    <w:rsid w:val="001305E2"/>
    <w:rsid w:val="00135354"/>
    <w:rsid w:val="00147CEE"/>
    <w:rsid w:val="00151B63"/>
    <w:rsid w:val="0017084C"/>
    <w:rsid w:val="001725F1"/>
    <w:rsid w:val="00172AB8"/>
    <w:rsid w:val="00191A16"/>
    <w:rsid w:val="0019658E"/>
    <w:rsid w:val="001A4E7D"/>
    <w:rsid w:val="001A65D7"/>
    <w:rsid w:val="001B1A7F"/>
    <w:rsid w:val="001B3E6C"/>
    <w:rsid w:val="001C2D5D"/>
    <w:rsid w:val="001D0292"/>
    <w:rsid w:val="001D5889"/>
    <w:rsid w:val="001D63CF"/>
    <w:rsid w:val="00203A20"/>
    <w:rsid w:val="002057D2"/>
    <w:rsid w:val="0020610D"/>
    <w:rsid w:val="00207B8B"/>
    <w:rsid w:val="00222645"/>
    <w:rsid w:val="00223C56"/>
    <w:rsid w:val="00232632"/>
    <w:rsid w:val="00240D19"/>
    <w:rsid w:val="0024506C"/>
    <w:rsid w:val="0025244D"/>
    <w:rsid w:val="00254F01"/>
    <w:rsid w:val="00271F0E"/>
    <w:rsid w:val="0027322B"/>
    <w:rsid w:val="00280050"/>
    <w:rsid w:val="00280E2B"/>
    <w:rsid w:val="00283793"/>
    <w:rsid w:val="002912C2"/>
    <w:rsid w:val="00292128"/>
    <w:rsid w:val="00293B7E"/>
    <w:rsid w:val="00294C49"/>
    <w:rsid w:val="002972EB"/>
    <w:rsid w:val="002A7BC1"/>
    <w:rsid w:val="002B174C"/>
    <w:rsid w:val="002B5865"/>
    <w:rsid w:val="002B6AFC"/>
    <w:rsid w:val="002D7A4B"/>
    <w:rsid w:val="002E39EA"/>
    <w:rsid w:val="002F133D"/>
    <w:rsid w:val="00315547"/>
    <w:rsid w:val="00320C68"/>
    <w:rsid w:val="00320EFD"/>
    <w:rsid w:val="00332922"/>
    <w:rsid w:val="0035070C"/>
    <w:rsid w:val="00352008"/>
    <w:rsid w:val="00354702"/>
    <w:rsid w:val="00355D85"/>
    <w:rsid w:val="003561C2"/>
    <w:rsid w:val="00362052"/>
    <w:rsid w:val="00362E35"/>
    <w:rsid w:val="003649C7"/>
    <w:rsid w:val="00394ED6"/>
    <w:rsid w:val="003A0FE3"/>
    <w:rsid w:val="003A69EF"/>
    <w:rsid w:val="003B0F6A"/>
    <w:rsid w:val="003B5123"/>
    <w:rsid w:val="003C0AE6"/>
    <w:rsid w:val="003D7346"/>
    <w:rsid w:val="003E465B"/>
    <w:rsid w:val="003E66A5"/>
    <w:rsid w:val="00421719"/>
    <w:rsid w:val="0042368B"/>
    <w:rsid w:val="004251D2"/>
    <w:rsid w:val="00430474"/>
    <w:rsid w:val="0043234B"/>
    <w:rsid w:val="00441783"/>
    <w:rsid w:val="00442054"/>
    <w:rsid w:val="00443993"/>
    <w:rsid w:val="00446454"/>
    <w:rsid w:val="0045112A"/>
    <w:rsid w:val="00452E46"/>
    <w:rsid w:val="004561C0"/>
    <w:rsid w:val="00457485"/>
    <w:rsid w:val="00462A0F"/>
    <w:rsid w:val="004673D9"/>
    <w:rsid w:val="00470066"/>
    <w:rsid w:val="004720C3"/>
    <w:rsid w:val="004836FC"/>
    <w:rsid w:val="00496982"/>
    <w:rsid w:val="00496EC2"/>
    <w:rsid w:val="00497C50"/>
    <w:rsid w:val="004A182A"/>
    <w:rsid w:val="004A2A59"/>
    <w:rsid w:val="004A6A57"/>
    <w:rsid w:val="004B6587"/>
    <w:rsid w:val="004C20C2"/>
    <w:rsid w:val="004D1773"/>
    <w:rsid w:val="004D6377"/>
    <w:rsid w:val="004E3174"/>
    <w:rsid w:val="004E5169"/>
    <w:rsid w:val="004E522A"/>
    <w:rsid w:val="004E7981"/>
    <w:rsid w:val="004E7DFC"/>
    <w:rsid w:val="004F22A9"/>
    <w:rsid w:val="005116BA"/>
    <w:rsid w:val="00511C97"/>
    <w:rsid w:val="005137D1"/>
    <w:rsid w:val="00514770"/>
    <w:rsid w:val="00515C51"/>
    <w:rsid w:val="00534022"/>
    <w:rsid w:val="005376BC"/>
    <w:rsid w:val="005426E8"/>
    <w:rsid w:val="00544319"/>
    <w:rsid w:val="005445E3"/>
    <w:rsid w:val="00554856"/>
    <w:rsid w:val="005555EA"/>
    <w:rsid w:val="0056497D"/>
    <w:rsid w:val="005742CF"/>
    <w:rsid w:val="0057480C"/>
    <w:rsid w:val="00576CA3"/>
    <w:rsid w:val="005906C8"/>
    <w:rsid w:val="00593218"/>
    <w:rsid w:val="005A5029"/>
    <w:rsid w:val="005B1589"/>
    <w:rsid w:val="005C1B31"/>
    <w:rsid w:val="005E2CAF"/>
    <w:rsid w:val="005E31C0"/>
    <w:rsid w:val="005E3BBC"/>
    <w:rsid w:val="005E3C0A"/>
    <w:rsid w:val="005F5681"/>
    <w:rsid w:val="00613C43"/>
    <w:rsid w:val="00621764"/>
    <w:rsid w:val="006347E9"/>
    <w:rsid w:val="00641384"/>
    <w:rsid w:val="00643345"/>
    <w:rsid w:val="00645319"/>
    <w:rsid w:val="00651776"/>
    <w:rsid w:val="00651D1C"/>
    <w:rsid w:val="00681263"/>
    <w:rsid w:val="006843E1"/>
    <w:rsid w:val="006901A7"/>
    <w:rsid w:val="00693236"/>
    <w:rsid w:val="00695DF9"/>
    <w:rsid w:val="006A524D"/>
    <w:rsid w:val="006B0340"/>
    <w:rsid w:val="006B0437"/>
    <w:rsid w:val="006B165F"/>
    <w:rsid w:val="006B49AC"/>
    <w:rsid w:val="006C17E8"/>
    <w:rsid w:val="006C2F2B"/>
    <w:rsid w:val="006C4A67"/>
    <w:rsid w:val="006C5008"/>
    <w:rsid w:val="006D00AB"/>
    <w:rsid w:val="006D3289"/>
    <w:rsid w:val="006D6374"/>
    <w:rsid w:val="006D6A55"/>
    <w:rsid w:val="006E6F41"/>
    <w:rsid w:val="006E6FF7"/>
    <w:rsid w:val="006E7BAD"/>
    <w:rsid w:val="006F1C3E"/>
    <w:rsid w:val="00702D22"/>
    <w:rsid w:val="007031BF"/>
    <w:rsid w:val="00713856"/>
    <w:rsid w:val="0071599B"/>
    <w:rsid w:val="00722CEB"/>
    <w:rsid w:val="00741278"/>
    <w:rsid w:val="0075092B"/>
    <w:rsid w:val="00751DD4"/>
    <w:rsid w:val="00752F01"/>
    <w:rsid w:val="00756715"/>
    <w:rsid w:val="00762796"/>
    <w:rsid w:val="00764C6D"/>
    <w:rsid w:val="00776070"/>
    <w:rsid w:val="00781802"/>
    <w:rsid w:val="00781D61"/>
    <w:rsid w:val="00785501"/>
    <w:rsid w:val="00795D3A"/>
    <w:rsid w:val="00797DCB"/>
    <w:rsid w:val="007A0061"/>
    <w:rsid w:val="007A58A0"/>
    <w:rsid w:val="007B007A"/>
    <w:rsid w:val="007B19C8"/>
    <w:rsid w:val="007B5EEE"/>
    <w:rsid w:val="007B60D6"/>
    <w:rsid w:val="007C1C84"/>
    <w:rsid w:val="007D0F65"/>
    <w:rsid w:val="007D4C47"/>
    <w:rsid w:val="007E0C28"/>
    <w:rsid w:val="007E3E9E"/>
    <w:rsid w:val="007F02E4"/>
    <w:rsid w:val="007F4B72"/>
    <w:rsid w:val="007F5F57"/>
    <w:rsid w:val="007F74A3"/>
    <w:rsid w:val="008025F4"/>
    <w:rsid w:val="00805A4E"/>
    <w:rsid w:val="00806A6B"/>
    <w:rsid w:val="008077E0"/>
    <w:rsid w:val="00807DF0"/>
    <w:rsid w:val="0081647B"/>
    <w:rsid w:val="008176A5"/>
    <w:rsid w:val="00821304"/>
    <w:rsid w:val="00825D87"/>
    <w:rsid w:val="00853C9A"/>
    <w:rsid w:val="00854AC4"/>
    <w:rsid w:val="00855D07"/>
    <w:rsid w:val="00857975"/>
    <w:rsid w:val="00861689"/>
    <w:rsid w:val="008759E7"/>
    <w:rsid w:val="008778B0"/>
    <w:rsid w:val="008A358C"/>
    <w:rsid w:val="008A6B27"/>
    <w:rsid w:val="008B73CB"/>
    <w:rsid w:val="008C4448"/>
    <w:rsid w:val="008D1E64"/>
    <w:rsid w:val="008E1FC9"/>
    <w:rsid w:val="008E26B4"/>
    <w:rsid w:val="008E7D7C"/>
    <w:rsid w:val="008F1838"/>
    <w:rsid w:val="008F2C12"/>
    <w:rsid w:val="00901730"/>
    <w:rsid w:val="009160D6"/>
    <w:rsid w:val="00916F03"/>
    <w:rsid w:val="00922076"/>
    <w:rsid w:val="00925597"/>
    <w:rsid w:val="00927244"/>
    <w:rsid w:val="00927E3F"/>
    <w:rsid w:val="009305FC"/>
    <w:rsid w:val="00930D18"/>
    <w:rsid w:val="009373C6"/>
    <w:rsid w:val="00957A59"/>
    <w:rsid w:val="00963C09"/>
    <w:rsid w:val="00974264"/>
    <w:rsid w:val="00975108"/>
    <w:rsid w:val="0098185D"/>
    <w:rsid w:val="0098631D"/>
    <w:rsid w:val="00990A40"/>
    <w:rsid w:val="009A3BFF"/>
    <w:rsid w:val="009A6299"/>
    <w:rsid w:val="009A656F"/>
    <w:rsid w:val="009B64E6"/>
    <w:rsid w:val="009C23C5"/>
    <w:rsid w:val="009C323D"/>
    <w:rsid w:val="009C45A1"/>
    <w:rsid w:val="009D1798"/>
    <w:rsid w:val="009D1B47"/>
    <w:rsid w:val="009E0933"/>
    <w:rsid w:val="009E6560"/>
    <w:rsid w:val="00A02CB2"/>
    <w:rsid w:val="00A04642"/>
    <w:rsid w:val="00A10F16"/>
    <w:rsid w:val="00A115B9"/>
    <w:rsid w:val="00A117D4"/>
    <w:rsid w:val="00A24C6C"/>
    <w:rsid w:val="00A25F9C"/>
    <w:rsid w:val="00A26EAB"/>
    <w:rsid w:val="00A306A7"/>
    <w:rsid w:val="00A31858"/>
    <w:rsid w:val="00A31AFA"/>
    <w:rsid w:val="00A328E3"/>
    <w:rsid w:val="00A363F8"/>
    <w:rsid w:val="00A36434"/>
    <w:rsid w:val="00A5558F"/>
    <w:rsid w:val="00A6443B"/>
    <w:rsid w:val="00A66386"/>
    <w:rsid w:val="00A67B8C"/>
    <w:rsid w:val="00A75E29"/>
    <w:rsid w:val="00A81EC6"/>
    <w:rsid w:val="00A91951"/>
    <w:rsid w:val="00A96368"/>
    <w:rsid w:val="00A9675E"/>
    <w:rsid w:val="00AA025E"/>
    <w:rsid w:val="00AA2C9C"/>
    <w:rsid w:val="00AA529B"/>
    <w:rsid w:val="00AC486E"/>
    <w:rsid w:val="00AC78C6"/>
    <w:rsid w:val="00AE66CF"/>
    <w:rsid w:val="00AE672A"/>
    <w:rsid w:val="00AE7650"/>
    <w:rsid w:val="00AF2851"/>
    <w:rsid w:val="00AF3AE1"/>
    <w:rsid w:val="00B044F1"/>
    <w:rsid w:val="00B04EE3"/>
    <w:rsid w:val="00B05C6A"/>
    <w:rsid w:val="00B106A3"/>
    <w:rsid w:val="00B118BB"/>
    <w:rsid w:val="00B1428A"/>
    <w:rsid w:val="00B167AC"/>
    <w:rsid w:val="00B2196F"/>
    <w:rsid w:val="00B23845"/>
    <w:rsid w:val="00B24846"/>
    <w:rsid w:val="00B24FAD"/>
    <w:rsid w:val="00B316EB"/>
    <w:rsid w:val="00B31BAF"/>
    <w:rsid w:val="00B32C2D"/>
    <w:rsid w:val="00B40536"/>
    <w:rsid w:val="00B539E4"/>
    <w:rsid w:val="00B635F6"/>
    <w:rsid w:val="00B737C1"/>
    <w:rsid w:val="00B862AD"/>
    <w:rsid w:val="00B902BB"/>
    <w:rsid w:val="00B979EE"/>
    <w:rsid w:val="00BA0F1F"/>
    <w:rsid w:val="00BA171F"/>
    <w:rsid w:val="00BA1B32"/>
    <w:rsid w:val="00BB11A0"/>
    <w:rsid w:val="00BB17AE"/>
    <w:rsid w:val="00BC040B"/>
    <w:rsid w:val="00BC5C52"/>
    <w:rsid w:val="00BD3FCF"/>
    <w:rsid w:val="00BD4EA2"/>
    <w:rsid w:val="00BE12EC"/>
    <w:rsid w:val="00BE148E"/>
    <w:rsid w:val="00BE4AF3"/>
    <w:rsid w:val="00BF12D2"/>
    <w:rsid w:val="00BF67D4"/>
    <w:rsid w:val="00C0143B"/>
    <w:rsid w:val="00C07A0E"/>
    <w:rsid w:val="00C175F2"/>
    <w:rsid w:val="00C2273A"/>
    <w:rsid w:val="00C36B5C"/>
    <w:rsid w:val="00C42097"/>
    <w:rsid w:val="00C52994"/>
    <w:rsid w:val="00C555FF"/>
    <w:rsid w:val="00C70B7D"/>
    <w:rsid w:val="00C80970"/>
    <w:rsid w:val="00C82F17"/>
    <w:rsid w:val="00C9488C"/>
    <w:rsid w:val="00CA6EAC"/>
    <w:rsid w:val="00CB2952"/>
    <w:rsid w:val="00CC2990"/>
    <w:rsid w:val="00CC4056"/>
    <w:rsid w:val="00CC7DD0"/>
    <w:rsid w:val="00CD0126"/>
    <w:rsid w:val="00CD628C"/>
    <w:rsid w:val="00CE44E9"/>
    <w:rsid w:val="00CE4EA0"/>
    <w:rsid w:val="00CE6845"/>
    <w:rsid w:val="00CF2CF1"/>
    <w:rsid w:val="00CF6256"/>
    <w:rsid w:val="00CF6AED"/>
    <w:rsid w:val="00D043EE"/>
    <w:rsid w:val="00D20289"/>
    <w:rsid w:val="00D320AC"/>
    <w:rsid w:val="00D35D1B"/>
    <w:rsid w:val="00D46576"/>
    <w:rsid w:val="00D468EF"/>
    <w:rsid w:val="00D52EE6"/>
    <w:rsid w:val="00D62772"/>
    <w:rsid w:val="00D678F9"/>
    <w:rsid w:val="00D757F8"/>
    <w:rsid w:val="00D8467B"/>
    <w:rsid w:val="00D86DBA"/>
    <w:rsid w:val="00D938BB"/>
    <w:rsid w:val="00DA09CE"/>
    <w:rsid w:val="00DA2ED5"/>
    <w:rsid w:val="00DC1ED5"/>
    <w:rsid w:val="00DC7B0F"/>
    <w:rsid w:val="00DD7B2C"/>
    <w:rsid w:val="00DE0C13"/>
    <w:rsid w:val="00DE2489"/>
    <w:rsid w:val="00DE277E"/>
    <w:rsid w:val="00DF01D6"/>
    <w:rsid w:val="00E000FB"/>
    <w:rsid w:val="00E035A4"/>
    <w:rsid w:val="00E11346"/>
    <w:rsid w:val="00E12524"/>
    <w:rsid w:val="00E13F54"/>
    <w:rsid w:val="00E31E6D"/>
    <w:rsid w:val="00E366CE"/>
    <w:rsid w:val="00E434F9"/>
    <w:rsid w:val="00E47162"/>
    <w:rsid w:val="00E763C0"/>
    <w:rsid w:val="00E8515F"/>
    <w:rsid w:val="00E879CE"/>
    <w:rsid w:val="00E922C9"/>
    <w:rsid w:val="00EA32FC"/>
    <w:rsid w:val="00EA3C1F"/>
    <w:rsid w:val="00EC1550"/>
    <w:rsid w:val="00ED06C0"/>
    <w:rsid w:val="00EE5CD0"/>
    <w:rsid w:val="00EF6EEE"/>
    <w:rsid w:val="00F11B2D"/>
    <w:rsid w:val="00F167ED"/>
    <w:rsid w:val="00F33275"/>
    <w:rsid w:val="00F34D60"/>
    <w:rsid w:val="00F3504A"/>
    <w:rsid w:val="00F370CA"/>
    <w:rsid w:val="00F43E3B"/>
    <w:rsid w:val="00F45CC8"/>
    <w:rsid w:val="00F47B6D"/>
    <w:rsid w:val="00F6223A"/>
    <w:rsid w:val="00F70532"/>
    <w:rsid w:val="00F86218"/>
    <w:rsid w:val="00F87127"/>
    <w:rsid w:val="00F91722"/>
    <w:rsid w:val="00F92518"/>
    <w:rsid w:val="00F96EBC"/>
    <w:rsid w:val="00FA08E0"/>
    <w:rsid w:val="00FA74DB"/>
    <w:rsid w:val="00FB2509"/>
    <w:rsid w:val="00FB3DF5"/>
    <w:rsid w:val="00FB676E"/>
    <w:rsid w:val="00FB7456"/>
    <w:rsid w:val="00FC100E"/>
    <w:rsid w:val="00FC2CB1"/>
    <w:rsid w:val="00FC32B2"/>
    <w:rsid w:val="00FC68E1"/>
    <w:rsid w:val="00FD06DF"/>
    <w:rsid w:val="00FD229D"/>
    <w:rsid w:val="00FE40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60"/>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uiPriority w:val="99"/>
    <w:rsid w:val="0020610D"/>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927E3F"/>
    <w:rPr>
      <w:rFonts w:cs="Times New Roman"/>
      <w:color w:val="0000FF"/>
      <w:u w:val="single"/>
    </w:rPr>
  </w:style>
  <w:style w:type="paragraph" w:styleId="Footer">
    <w:name w:val="footer"/>
    <w:basedOn w:val="Normal"/>
    <w:link w:val="FooterChar"/>
    <w:uiPriority w:val="99"/>
    <w:rsid w:val="0077607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character" w:styleId="PageNumber">
    <w:name w:val="page number"/>
    <w:basedOn w:val="DefaultParagraphFont"/>
    <w:uiPriority w:val="99"/>
    <w:rsid w:val="00776070"/>
    <w:rPr>
      <w:rFonts w:cs="Times New Roman"/>
    </w:rPr>
  </w:style>
  <w:style w:type="paragraph" w:styleId="Header">
    <w:name w:val="header"/>
    <w:basedOn w:val="Normal"/>
    <w:link w:val="HeaderChar"/>
    <w:uiPriority w:val="99"/>
    <w:rsid w:val="007B60D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paragraph" w:styleId="BalloonText">
    <w:name w:val="Balloon Text"/>
    <w:basedOn w:val="Normal"/>
    <w:link w:val="BalloonTextChar"/>
    <w:uiPriority w:val="99"/>
    <w:semiHidden/>
    <w:rsid w:val="00515C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ListParagraph">
    <w:name w:val="List Paragraph"/>
    <w:basedOn w:val="Normal"/>
    <w:uiPriority w:val="99"/>
    <w:qFormat/>
    <w:rsid w:val="00702D22"/>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5555EA"/>
    <w:rPr>
      <w:rFonts w:ascii="Arial" w:hAnsi="Arial"/>
      <w:color w:val="000000"/>
      <w:sz w:val="20"/>
      <w:szCs w:val="20"/>
      <w:lang w:val="en-US" w:eastAsia="en-US"/>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5555EA"/>
    <w:rPr>
      <w:rFonts w:cs="Times New Roman"/>
      <w:vertAlign w:val="superscript"/>
    </w:rPr>
  </w:style>
  <w:style w:type="paragraph" w:styleId="EndnoteText">
    <w:name w:val="endnote text"/>
    <w:basedOn w:val="Normal"/>
    <w:link w:val="EndnoteTextChar"/>
    <w:uiPriority w:val="99"/>
    <w:semiHidden/>
    <w:rsid w:val="005555EA"/>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rPr>
  </w:style>
  <w:style w:type="character" w:styleId="EndnoteReference">
    <w:name w:val="endnote reference"/>
    <w:basedOn w:val="DefaultParagraphFont"/>
    <w:uiPriority w:val="99"/>
    <w:semiHidden/>
    <w:rsid w:val="005555EA"/>
    <w:rPr>
      <w:rFonts w:cs="Times New Roman"/>
      <w:vertAlign w:val="superscript"/>
    </w:rPr>
  </w:style>
  <w:style w:type="paragraph" w:customStyle="1" w:styleId="ZnakZnak">
    <w:name w:val="Znak Znak"/>
    <w:basedOn w:val="Normal"/>
    <w:uiPriority w:val="99"/>
    <w:rsid w:val="00EA3C1F"/>
    <w:pPr>
      <w:spacing w:after="160" w:line="240" w:lineRule="exact"/>
    </w:pPr>
    <w:rPr>
      <w:rFonts w:ascii="Tahoma" w:hAnsi="Tahoma" w:cs="Tahoma"/>
      <w:sz w:val="20"/>
      <w:szCs w:val="20"/>
      <w:lang w:val="en-US" w:eastAsia="en-US"/>
    </w:rPr>
  </w:style>
  <w:style w:type="character" w:customStyle="1" w:styleId="shorttext1">
    <w:name w:val="short_text1"/>
    <w:basedOn w:val="DefaultParagraphFont"/>
    <w:uiPriority w:val="99"/>
    <w:rsid w:val="00DA09CE"/>
    <w:rPr>
      <w:rFonts w:cs="Times New Roman"/>
      <w:sz w:val="29"/>
      <w:szCs w:val="29"/>
    </w:rPr>
  </w:style>
  <w:style w:type="paragraph" w:customStyle="1" w:styleId="NormalWeb1">
    <w:name w:val="Normal (Web)1"/>
    <w:basedOn w:val="Normal"/>
    <w:uiPriority w:val="99"/>
    <w:rsid w:val="00FC68E1"/>
    <w:pPr>
      <w:suppressAutoHyphens/>
      <w:overflowPunct w:val="0"/>
      <w:autoSpaceDE w:val="0"/>
      <w:autoSpaceDN w:val="0"/>
      <w:adjustRightInd w:val="0"/>
      <w:spacing w:line="100" w:lineRule="atLeast"/>
      <w:textAlignment w:val="baseline"/>
    </w:pPr>
    <w:rPr>
      <w:kern w:val="1"/>
      <w:szCs w:val="20"/>
      <w:lang w:val="en-GB"/>
    </w:rPr>
  </w:style>
  <w:style w:type="paragraph" w:styleId="BodyText">
    <w:name w:val="Body Text"/>
    <w:basedOn w:val="Normal"/>
    <w:link w:val="BodyTextChar"/>
    <w:uiPriority w:val="99"/>
    <w:rsid w:val="00DE277E"/>
    <w:pPr>
      <w:jc w:val="center"/>
    </w:pPr>
    <w:rPr>
      <w:rFonts w:ascii="Arial" w:hAnsi="Arial" w:cs="Arial"/>
      <w:sz w:val="28"/>
      <w:szCs w:val="20"/>
      <w:u w:val="single"/>
      <w:lang w:val="de-DE" w:eastAsia="de-DE"/>
    </w:rPr>
  </w:style>
  <w:style w:type="character" w:customStyle="1" w:styleId="BodyTextChar">
    <w:name w:val="Body Text Char"/>
    <w:basedOn w:val="DefaultParagraphFont"/>
    <w:link w:val="BodyText"/>
    <w:uiPriority w:val="99"/>
    <w:locked/>
    <w:rsid w:val="00DE277E"/>
    <w:rPr>
      <w:rFonts w:ascii="Arial" w:hAnsi="Arial" w:cs="Arial"/>
      <w:sz w:val="28"/>
      <w:u w:val="single"/>
      <w:lang w:val="de-DE" w:eastAsia="de-DE" w:bidi="ar-SA"/>
    </w:rPr>
  </w:style>
</w:styles>
</file>

<file path=word/webSettings.xml><?xml version="1.0" encoding="utf-8"?>
<w:webSettings xmlns:r="http://schemas.openxmlformats.org/officeDocument/2006/relationships" xmlns:w="http://schemas.openxmlformats.org/wordprocessingml/2006/main">
  <w:divs>
    <w:div w:id="2066637704">
      <w:marLeft w:val="0"/>
      <w:marRight w:val="0"/>
      <w:marTop w:val="0"/>
      <w:marBottom w:val="0"/>
      <w:divBdr>
        <w:top w:val="none" w:sz="0" w:space="0" w:color="auto"/>
        <w:left w:val="none" w:sz="0" w:space="0" w:color="auto"/>
        <w:bottom w:val="none" w:sz="0" w:space="0" w:color="auto"/>
        <w:right w:val="none" w:sz="0" w:space="0" w:color="auto"/>
      </w:divBdr>
      <w:divsChild>
        <w:div w:id="2066637719">
          <w:marLeft w:val="0"/>
          <w:marRight w:val="0"/>
          <w:marTop w:val="0"/>
          <w:marBottom w:val="0"/>
          <w:divBdr>
            <w:top w:val="none" w:sz="0" w:space="0" w:color="auto"/>
            <w:left w:val="none" w:sz="0" w:space="0" w:color="auto"/>
            <w:bottom w:val="none" w:sz="0" w:space="0" w:color="auto"/>
            <w:right w:val="none" w:sz="0" w:space="0" w:color="auto"/>
          </w:divBdr>
          <w:divsChild>
            <w:div w:id="2066637717">
              <w:marLeft w:val="0"/>
              <w:marRight w:val="0"/>
              <w:marTop w:val="0"/>
              <w:marBottom w:val="0"/>
              <w:divBdr>
                <w:top w:val="none" w:sz="0" w:space="0" w:color="auto"/>
                <w:left w:val="none" w:sz="0" w:space="0" w:color="auto"/>
                <w:bottom w:val="none" w:sz="0" w:space="0" w:color="auto"/>
                <w:right w:val="none" w:sz="0" w:space="0" w:color="auto"/>
              </w:divBdr>
              <w:divsChild>
                <w:div w:id="2066637713">
                  <w:marLeft w:val="0"/>
                  <w:marRight w:val="0"/>
                  <w:marTop w:val="0"/>
                  <w:marBottom w:val="0"/>
                  <w:divBdr>
                    <w:top w:val="none" w:sz="0" w:space="0" w:color="auto"/>
                    <w:left w:val="none" w:sz="0" w:space="0" w:color="auto"/>
                    <w:bottom w:val="none" w:sz="0" w:space="0" w:color="auto"/>
                    <w:right w:val="none" w:sz="0" w:space="0" w:color="auto"/>
                  </w:divBdr>
                  <w:divsChild>
                    <w:div w:id="2066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7705">
      <w:marLeft w:val="0"/>
      <w:marRight w:val="0"/>
      <w:marTop w:val="0"/>
      <w:marBottom w:val="0"/>
      <w:divBdr>
        <w:top w:val="none" w:sz="0" w:space="0" w:color="auto"/>
        <w:left w:val="none" w:sz="0" w:space="0" w:color="auto"/>
        <w:bottom w:val="none" w:sz="0" w:space="0" w:color="auto"/>
        <w:right w:val="none" w:sz="0" w:space="0" w:color="auto"/>
      </w:divBdr>
    </w:div>
    <w:div w:id="2066637706">
      <w:marLeft w:val="0"/>
      <w:marRight w:val="0"/>
      <w:marTop w:val="0"/>
      <w:marBottom w:val="0"/>
      <w:divBdr>
        <w:top w:val="none" w:sz="0" w:space="0" w:color="auto"/>
        <w:left w:val="none" w:sz="0" w:space="0" w:color="auto"/>
        <w:bottom w:val="none" w:sz="0" w:space="0" w:color="auto"/>
        <w:right w:val="none" w:sz="0" w:space="0" w:color="auto"/>
      </w:divBdr>
      <w:divsChild>
        <w:div w:id="2066637709">
          <w:marLeft w:val="0"/>
          <w:marRight w:val="0"/>
          <w:marTop w:val="0"/>
          <w:marBottom w:val="0"/>
          <w:divBdr>
            <w:top w:val="none" w:sz="0" w:space="0" w:color="auto"/>
            <w:left w:val="none" w:sz="0" w:space="0" w:color="auto"/>
            <w:bottom w:val="none" w:sz="0" w:space="0" w:color="auto"/>
            <w:right w:val="none" w:sz="0" w:space="0" w:color="auto"/>
          </w:divBdr>
          <w:divsChild>
            <w:div w:id="2066637703">
              <w:marLeft w:val="0"/>
              <w:marRight w:val="0"/>
              <w:marTop w:val="0"/>
              <w:marBottom w:val="0"/>
              <w:divBdr>
                <w:top w:val="none" w:sz="0" w:space="0" w:color="auto"/>
                <w:left w:val="none" w:sz="0" w:space="0" w:color="auto"/>
                <w:bottom w:val="none" w:sz="0" w:space="0" w:color="auto"/>
                <w:right w:val="none" w:sz="0" w:space="0" w:color="auto"/>
              </w:divBdr>
              <w:divsChild>
                <w:div w:id="2066637723">
                  <w:marLeft w:val="0"/>
                  <w:marRight w:val="0"/>
                  <w:marTop w:val="0"/>
                  <w:marBottom w:val="0"/>
                  <w:divBdr>
                    <w:top w:val="none" w:sz="0" w:space="0" w:color="auto"/>
                    <w:left w:val="none" w:sz="0" w:space="0" w:color="auto"/>
                    <w:bottom w:val="none" w:sz="0" w:space="0" w:color="auto"/>
                    <w:right w:val="none" w:sz="0" w:space="0" w:color="auto"/>
                  </w:divBdr>
                  <w:divsChild>
                    <w:div w:id="2066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7707">
      <w:marLeft w:val="0"/>
      <w:marRight w:val="0"/>
      <w:marTop w:val="0"/>
      <w:marBottom w:val="0"/>
      <w:divBdr>
        <w:top w:val="none" w:sz="0" w:space="0" w:color="auto"/>
        <w:left w:val="none" w:sz="0" w:space="0" w:color="auto"/>
        <w:bottom w:val="none" w:sz="0" w:space="0" w:color="auto"/>
        <w:right w:val="none" w:sz="0" w:space="0" w:color="auto"/>
      </w:divBdr>
      <w:divsChild>
        <w:div w:id="2066637720">
          <w:marLeft w:val="0"/>
          <w:marRight w:val="0"/>
          <w:marTop w:val="0"/>
          <w:marBottom w:val="0"/>
          <w:divBdr>
            <w:top w:val="none" w:sz="0" w:space="0" w:color="auto"/>
            <w:left w:val="none" w:sz="0" w:space="0" w:color="auto"/>
            <w:bottom w:val="none" w:sz="0" w:space="0" w:color="auto"/>
            <w:right w:val="none" w:sz="0" w:space="0" w:color="auto"/>
          </w:divBdr>
        </w:div>
      </w:divsChild>
    </w:div>
    <w:div w:id="2066637708">
      <w:marLeft w:val="0"/>
      <w:marRight w:val="0"/>
      <w:marTop w:val="0"/>
      <w:marBottom w:val="0"/>
      <w:divBdr>
        <w:top w:val="none" w:sz="0" w:space="0" w:color="auto"/>
        <w:left w:val="none" w:sz="0" w:space="0" w:color="auto"/>
        <w:bottom w:val="none" w:sz="0" w:space="0" w:color="auto"/>
        <w:right w:val="none" w:sz="0" w:space="0" w:color="auto"/>
      </w:divBdr>
      <w:divsChild>
        <w:div w:id="2066637712">
          <w:marLeft w:val="547"/>
          <w:marRight w:val="0"/>
          <w:marTop w:val="154"/>
          <w:marBottom w:val="0"/>
          <w:divBdr>
            <w:top w:val="none" w:sz="0" w:space="0" w:color="auto"/>
            <w:left w:val="none" w:sz="0" w:space="0" w:color="auto"/>
            <w:bottom w:val="none" w:sz="0" w:space="0" w:color="auto"/>
            <w:right w:val="none" w:sz="0" w:space="0" w:color="auto"/>
          </w:divBdr>
        </w:div>
        <w:div w:id="2066637714">
          <w:marLeft w:val="547"/>
          <w:marRight w:val="0"/>
          <w:marTop w:val="154"/>
          <w:marBottom w:val="0"/>
          <w:divBdr>
            <w:top w:val="none" w:sz="0" w:space="0" w:color="auto"/>
            <w:left w:val="none" w:sz="0" w:space="0" w:color="auto"/>
            <w:bottom w:val="none" w:sz="0" w:space="0" w:color="auto"/>
            <w:right w:val="none" w:sz="0" w:space="0" w:color="auto"/>
          </w:divBdr>
        </w:div>
        <w:div w:id="2066637716">
          <w:marLeft w:val="547"/>
          <w:marRight w:val="0"/>
          <w:marTop w:val="154"/>
          <w:marBottom w:val="0"/>
          <w:divBdr>
            <w:top w:val="none" w:sz="0" w:space="0" w:color="auto"/>
            <w:left w:val="none" w:sz="0" w:space="0" w:color="auto"/>
            <w:bottom w:val="none" w:sz="0" w:space="0" w:color="auto"/>
            <w:right w:val="none" w:sz="0" w:space="0" w:color="auto"/>
          </w:divBdr>
        </w:div>
        <w:div w:id="2066637718">
          <w:marLeft w:val="547"/>
          <w:marRight w:val="0"/>
          <w:marTop w:val="154"/>
          <w:marBottom w:val="0"/>
          <w:divBdr>
            <w:top w:val="none" w:sz="0" w:space="0" w:color="auto"/>
            <w:left w:val="none" w:sz="0" w:space="0" w:color="auto"/>
            <w:bottom w:val="none" w:sz="0" w:space="0" w:color="auto"/>
            <w:right w:val="none" w:sz="0" w:space="0" w:color="auto"/>
          </w:divBdr>
        </w:div>
        <w:div w:id="2066637721">
          <w:marLeft w:val="547"/>
          <w:marRight w:val="0"/>
          <w:marTop w:val="154"/>
          <w:marBottom w:val="0"/>
          <w:divBdr>
            <w:top w:val="none" w:sz="0" w:space="0" w:color="auto"/>
            <w:left w:val="none" w:sz="0" w:space="0" w:color="auto"/>
            <w:bottom w:val="none" w:sz="0" w:space="0" w:color="auto"/>
            <w:right w:val="none" w:sz="0" w:space="0" w:color="auto"/>
          </w:divBdr>
        </w:div>
      </w:divsChild>
    </w:div>
    <w:div w:id="2066637710">
      <w:marLeft w:val="0"/>
      <w:marRight w:val="0"/>
      <w:marTop w:val="0"/>
      <w:marBottom w:val="0"/>
      <w:divBdr>
        <w:top w:val="none" w:sz="0" w:space="0" w:color="auto"/>
        <w:left w:val="none" w:sz="0" w:space="0" w:color="auto"/>
        <w:bottom w:val="none" w:sz="0" w:space="0" w:color="auto"/>
        <w:right w:val="none" w:sz="0" w:space="0" w:color="auto"/>
      </w:divBdr>
    </w:div>
    <w:div w:id="2066637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1288</Words>
  <Characters>7728</Characters>
  <Application>Microsoft Office Outlook</Application>
  <DocSecurity>0</DocSecurity>
  <Lines>0</Lines>
  <Paragraphs>0</Paragraphs>
  <ScaleCrop>false</ScaleCrop>
  <Company>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IRUN Rectors’ Meeting, Barcelona, March 29, 2008</dc:title>
  <dc:subject/>
  <dc:creator>pasuser</dc:creator>
  <cp:keywords/>
  <dc:description/>
  <cp:lastModifiedBy>Kantor</cp:lastModifiedBy>
  <cp:revision>2</cp:revision>
  <cp:lastPrinted>2012-07-02T08:28:00Z</cp:lastPrinted>
  <dcterms:created xsi:type="dcterms:W3CDTF">2012-07-02T08:29:00Z</dcterms:created>
  <dcterms:modified xsi:type="dcterms:W3CDTF">2012-07-02T08:29:00Z</dcterms:modified>
</cp:coreProperties>
</file>